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E07F" w14:textId="77777777" w:rsidR="006031B0" w:rsidRPr="006031B0" w:rsidRDefault="006031B0" w:rsidP="006031B0"/>
    <w:p w14:paraId="4A98ACE4" w14:textId="722F1FCB" w:rsidR="006031B0" w:rsidRDefault="006031B0" w:rsidP="006031B0">
      <w:pPr>
        <w:jc w:val="both"/>
        <w:rPr>
          <w:szCs w:val="23"/>
        </w:rPr>
      </w:pPr>
    </w:p>
    <w:p w14:paraId="5E2D93B3" w14:textId="77777777" w:rsidR="006031B0" w:rsidRDefault="006031B0" w:rsidP="006031B0">
      <w:pPr>
        <w:jc w:val="both"/>
        <w:rPr>
          <w:szCs w:val="23"/>
        </w:rPr>
      </w:pPr>
    </w:p>
    <w:p w14:paraId="158810F2" w14:textId="77777777" w:rsidR="006031B0" w:rsidRPr="00F70A80" w:rsidRDefault="00673DBB" w:rsidP="006031B0">
      <w:pPr>
        <w:jc w:val="center"/>
        <w:rPr>
          <w:b/>
          <w:sz w:val="28"/>
          <w:szCs w:val="28"/>
        </w:rPr>
      </w:pPr>
      <w:bookmarkStart w:id="0" w:name="MinisterName1"/>
      <w:r>
        <w:rPr>
          <w:b/>
          <w:sz w:val="28"/>
          <w:szCs w:val="28"/>
        </w:rPr>
        <w:t xml:space="preserve">Hon </w:t>
      </w:r>
      <w:proofErr w:type="spellStart"/>
      <w:r>
        <w:rPr>
          <w:b/>
          <w:sz w:val="28"/>
          <w:szCs w:val="28"/>
        </w:rPr>
        <w:t>Nanaia</w:t>
      </w:r>
      <w:proofErr w:type="spellEnd"/>
      <w:r>
        <w:rPr>
          <w:b/>
          <w:sz w:val="28"/>
          <w:szCs w:val="28"/>
        </w:rPr>
        <w:t xml:space="preserve"> Mahuta</w:t>
      </w:r>
      <w:bookmarkEnd w:id="0"/>
    </w:p>
    <w:p w14:paraId="103EEA72" w14:textId="77777777" w:rsidR="006031B0" w:rsidRPr="00F70A80" w:rsidRDefault="00673DBB" w:rsidP="006031B0">
      <w:pPr>
        <w:jc w:val="center"/>
        <w:rPr>
          <w:b/>
          <w:sz w:val="28"/>
          <w:szCs w:val="28"/>
        </w:rPr>
      </w:pPr>
      <w:bookmarkStart w:id="1" w:name="MinisterTitle1"/>
      <w:r>
        <w:rPr>
          <w:b/>
          <w:sz w:val="28"/>
          <w:szCs w:val="28"/>
        </w:rPr>
        <w:t>Te Minita Whanaketanga Māori</w:t>
      </w:r>
      <w:bookmarkEnd w:id="1"/>
    </w:p>
    <w:p w14:paraId="58B4D707" w14:textId="14E39CD2" w:rsidR="006031B0" w:rsidRDefault="006031B0" w:rsidP="006031B0">
      <w:pPr>
        <w:jc w:val="both"/>
        <w:rPr>
          <w:szCs w:val="23"/>
        </w:rPr>
      </w:pPr>
    </w:p>
    <w:p w14:paraId="7B03D151" w14:textId="77777777" w:rsidR="006140FF" w:rsidRDefault="006140FF" w:rsidP="006031B0">
      <w:pPr>
        <w:jc w:val="both"/>
        <w:rPr>
          <w:szCs w:val="23"/>
        </w:rPr>
      </w:pPr>
    </w:p>
    <w:p w14:paraId="2CAA098D" w14:textId="2CA98E0F" w:rsidR="006031B0" w:rsidRDefault="00673DBB" w:rsidP="00801E1C">
      <w:pPr>
        <w:jc w:val="both"/>
        <w:rPr>
          <w:sz w:val="24"/>
          <w:szCs w:val="24"/>
        </w:rPr>
      </w:pPr>
      <w:bookmarkStart w:id="2" w:name="Title1"/>
      <w:r>
        <w:rPr>
          <w:sz w:val="24"/>
          <w:szCs w:val="24"/>
        </w:rPr>
        <w:t>Modernisation of Māori Wardens: Next Steps</w:t>
      </w:r>
      <w:bookmarkEnd w:id="2"/>
      <w:r w:rsidR="000C4773">
        <w:rPr>
          <w:sz w:val="24"/>
          <w:szCs w:val="24"/>
        </w:rPr>
        <w:t xml:space="preserve"> Paper for the </w:t>
      </w:r>
      <w:r w:rsidR="000C4773" w:rsidRPr="000C4773">
        <w:rPr>
          <w:sz w:val="24"/>
          <w:szCs w:val="24"/>
        </w:rPr>
        <w:t>Cabinet Māori Crown Relations</w:t>
      </w:r>
      <w:r w:rsidR="000C4773">
        <w:rPr>
          <w:sz w:val="24"/>
          <w:szCs w:val="24"/>
        </w:rPr>
        <w:t xml:space="preserve"> – Te </w:t>
      </w:r>
      <w:r w:rsidR="000C4773" w:rsidRPr="000C4773">
        <w:rPr>
          <w:sz w:val="24"/>
          <w:szCs w:val="24"/>
        </w:rPr>
        <w:t>Arawhiti Committee</w:t>
      </w:r>
    </w:p>
    <w:p w14:paraId="2729441D" w14:textId="39EE8C0D" w:rsidR="000C4773" w:rsidRPr="00F70A80" w:rsidRDefault="000C4773" w:rsidP="00801E1C">
      <w:pPr>
        <w:jc w:val="both"/>
        <w:rPr>
          <w:sz w:val="24"/>
          <w:szCs w:val="24"/>
        </w:rPr>
      </w:pPr>
      <w:r w:rsidRPr="000C4773">
        <w:rPr>
          <w:sz w:val="24"/>
          <w:szCs w:val="24"/>
        </w:rPr>
        <w:t>Cabinet Māori Crown</w:t>
      </w:r>
      <w:r>
        <w:rPr>
          <w:sz w:val="24"/>
          <w:szCs w:val="24"/>
        </w:rPr>
        <w:t xml:space="preserve"> </w:t>
      </w:r>
      <w:r w:rsidRPr="000C4773">
        <w:rPr>
          <w:sz w:val="24"/>
          <w:szCs w:val="24"/>
        </w:rPr>
        <w:t>Relations</w:t>
      </w:r>
      <w:r>
        <w:rPr>
          <w:sz w:val="24"/>
          <w:szCs w:val="24"/>
        </w:rPr>
        <w:t xml:space="preserve"> – Te </w:t>
      </w:r>
      <w:r w:rsidRPr="000C4773">
        <w:rPr>
          <w:sz w:val="24"/>
          <w:szCs w:val="24"/>
        </w:rPr>
        <w:t>Arawhiti</w:t>
      </w:r>
      <w:r>
        <w:rPr>
          <w:sz w:val="24"/>
          <w:szCs w:val="24"/>
        </w:rPr>
        <w:t xml:space="preserve"> </w:t>
      </w:r>
      <w:r w:rsidRPr="000C4773">
        <w:rPr>
          <w:sz w:val="24"/>
          <w:szCs w:val="24"/>
        </w:rPr>
        <w:t>Committee</w:t>
      </w:r>
      <w:r>
        <w:rPr>
          <w:sz w:val="24"/>
          <w:szCs w:val="24"/>
        </w:rPr>
        <w:t xml:space="preserve"> </w:t>
      </w:r>
      <w:r w:rsidRPr="000C4773">
        <w:rPr>
          <w:sz w:val="24"/>
          <w:szCs w:val="24"/>
        </w:rPr>
        <w:t>Minute of Decision</w:t>
      </w:r>
    </w:p>
    <w:p w14:paraId="123D302E" w14:textId="77777777" w:rsidR="006031B0" w:rsidRDefault="006031B0" w:rsidP="00801E1C">
      <w:pPr>
        <w:jc w:val="both"/>
      </w:pPr>
    </w:p>
    <w:p w14:paraId="506E12E7" w14:textId="62549E78" w:rsidR="006031B0" w:rsidRPr="006140FF" w:rsidRDefault="006031B0" w:rsidP="00801E1C">
      <w:pPr>
        <w:jc w:val="both"/>
        <w:rPr>
          <w:b/>
          <w:iCs/>
          <w:sz w:val="24"/>
          <w:szCs w:val="24"/>
        </w:rPr>
      </w:pPr>
      <w:r w:rsidRPr="006140FF">
        <w:rPr>
          <w:b/>
          <w:iCs/>
          <w:sz w:val="24"/>
          <w:szCs w:val="24"/>
        </w:rPr>
        <w:t>Th</w:t>
      </w:r>
      <w:r w:rsidR="000C4773" w:rsidRPr="006140FF">
        <w:rPr>
          <w:b/>
          <w:iCs/>
          <w:sz w:val="24"/>
          <w:szCs w:val="24"/>
        </w:rPr>
        <w:t>ese</w:t>
      </w:r>
      <w:r w:rsidRPr="006140FF">
        <w:rPr>
          <w:b/>
          <w:iCs/>
          <w:sz w:val="24"/>
          <w:szCs w:val="24"/>
        </w:rPr>
        <w:t xml:space="preserve"> document</w:t>
      </w:r>
      <w:r w:rsidR="000C4773" w:rsidRPr="006140FF">
        <w:rPr>
          <w:b/>
          <w:iCs/>
          <w:sz w:val="24"/>
          <w:szCs w:val="24"/>
        </w:rPr>
        <w:t>s</w:t>
      </w:r>
      <w:r w:rsidRPr="006140FF">
        <w:rPr>
          <w:b/>
          <w:iCs/>
          <w:sz w:val="24"/>
          <w:szCs w:val="24"/>
        </w:rPr>
        <w:t xml:space="preserve"> ha</w:t>
      </w:r>
      <w:r w:rsidR="000C4773" w:rsidRPr="006140FF">
        <w:rPr>
          <w:b/>
          <w:iCs/>
          <w:sz w:val="24"/>
          <w:szCs w:val="24"/>
        </w:rPr>
        <w:t>ve</w:t>
      </w:r>
      <w:r w:rsidRPr="006140FF">
        <w:rPr>
          <w:b/>
          <w:iCs/>
          <w:sz w:val="24"/>
          <w:szCs w:val="24"/>
        </w:rPr>
        <w:t xml:space="preserve"> been proactively released</w:t>
      </w:r>
      <w:r w:rsidR="008B29CA" w:rsidRPr="006140FF">
        <w:rPr>
          <w:b/>
          <w:iCs/>
          <w:sz w:val="24"/>
          <w:szCs w:val="24"/>
        </w:rPr>
        <w:t xml:space="preserve"> via the Te Puni Kōkiri website </w:t>
      </w:r>
    </w:p>
    <w:p w14:paraId="29D7F89E" w14:textId="77777777" w:rsidR="006031B0" w:rsidRDefault="006031B0" w:rsidP="00801E1C">
      <w:pPr>
        <w:jc w:val="both"/>
        <w:rPr>
          <w:b/>
          <w:i/>
        </w:rPr>
      </w:pPr>
    </w:p>
    <w:p w14:paraId="5D6990ED" w14:textId="4FC6F2AF" w:rsidR="006031B0" w:rsidRDefault="008B29CA" w:rsidP="00801E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bookmarkStart w:id="3" w:name="DocumentDate1"/>
      <w:r w:rsidR="00FE55F7">
        <w:rPr>
          <w:sz w:val="24"/>
          <w:szCs w:val="24"/>
        </w:rPr>
        <w:t xml:space="preserve">18 </w:t>
      </w:r>
      <w:r w:rsidR="00673DBB">
        <w:rPr>
          <w:sz w:val="24"/>
          <w:szCs w:val="24"/>
        </w:rPr>
        <w:t>November 2019</w:t>
      </w:r>
      <w:bookmarkEnd w:id="3"/>
    </w:p>
    <w:p w14:paraId="59394866" w14:textId="5A6595FE" w:rsidR="000C4773" w:rsidRDefault="000C4773" w:rsidP="00801E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Title: Modernisation of Māori Wardens: Next Steps </w:t>
      </w:r>
    </w:p>
    <w:p w14:paraId="35E9B189" w14:textId="61747B5D" w:rsidR="006031B0" w:rsidRDefault="008B29CA" w:rsidP="00801E1C">
      <w:pPr>
        <w:jc w:val="both"/>
        <w:rPr>
          <w:sz w:val="24"/>
          <w:szCs w:val="24"/>
        </w:rPr>
      </w:pPr>
      <w:r>
        <w:rPr>
          <w:sz w:val="24"/>
          <w:szCs w:val="24"/>
        </w:rPr>
        <w:t>Author:</w:t>
      </w:r>
      <w:bookmarkStart w:id="4" w:name="Author1"/>
      <w:r w:rsidR="00673DBB">
        <w:rPr>
          <w:sz w:val="24"/>
          <w:szCs w:val="24"/>
        </w:rPr>
        <w:t xml:space="preserve"> </w:t>
      </w:r>
      <w:bookmarkEnd w:id="4"/>
      <w:r w:rsidR="000C4773">
        <w:rPr>
          <w:sz w:val="24"/>
          <w:szCs w:val="24"/>
        </w:rPr>
        <w:t xml:space="preserve">Hon </w:t>
      </w:r>
      <w:proofErr w:type="spellStart"/>
      <w:r w:rsidR="000C4773">
        <w:rPr>
          <w:sz w:val="24"/>
          <w:szCs w:val="24"/>
        </w:rPr>
        <w:t>Nanaia</w:t>
      </w:r>
      <w:proofErr w:type="spellEnd"/>
      <w:r w:rsidR="000C4773">
        <w:rPr>
          <w:sz w:val="24"/>
          <w:szCs w:val="24"/>
        </w:rPr>
        <w:t xml:space="preserve"> Mahuta, Te Minita Whanaketanga Māori</w:t>
      </w:r>
    </w:p>
    <w:p w14:paraId="35329B39" w14:textId="4CAD7B9F" w:rsidR="000C4773" w:rsidRDefault="000C4773" w:rsidP="00801E1C">
      <w:pPr>
        <w:jc w:val="both"/>
        <w:rPr>
          <w:sz w:val="24"/>
          <w:szCs w:val="24"/>
        </w:rPr>
      </w:pPr>
    </w:p>
    <w:p w14:paraId="366C5EA0" w14:textId="1A02051A" w:rsidR="000C4773" w:rsidRDefault="000C4773" w:rsidP="00801E1C">
      <w:pPr>
        <w:jc w:val="both"/>
        <w:rPr>
          <w:sz w:val="24"/>
          <w:szCs w:val="24"/>
        </w:rPr>
      </w:pPr>
      <w:r>
        <w:rPr>
          <w:sz w:val="24"/>
          <w:szCs w:val="24"/>
        </w:rPr>
        <w:t>Date: 12 November 2019</w:t>
      </w:r>
    </w:p>
    <w:p w14:paraId="2D57D5A0" w14:textId="3C7FEF83" w:rsidR="000C4773" w:rsidRPr="00F70A80" w:rsidRDefault="000C4773" w:rsidP="00801E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Title: </w:t>
      </w:r>
      <w:r w:rsidRPr="000C4773">
        <w:rPr>
          <w:sz w:val="24"/>
          <w:szCs w:val="24"/>
        </w:rPr>
        <w:t>Cabinet Māori Crown</w:t>
      </w:r>
      <w:r>
        <w:rPr>
          <w:sz w:val="24"/>
          <w:szCs w:val="24"/>
        </w:rPr>
        <w:t xml:space="preserve"> </w:t>
      </w:r>
      <w:r w:rsidRPr="000C4773">
        <w:rPr>
          <w:sz w:val="24"/>
          <w:szCs w:val="24"/>
        </w:rPr>
        <w:t>Relations</w:t>
      </w:r>
      <w:r>
        <w:rPr>
          <w:sz w:val="24"/>
          <w:szCs w:val="24"/>
        </w:rPr>
        <w:t xml:space="preserve"> – Te </w:t>
      </w:r>
      <w:r w:rsidRPr="000C4773">
        <w:rPr>
          <w:sz w:val="24"/>
          <w:szCs w:val="24"/>
        </w:rPr>
        <w:t>Arawhiti</w:t>
      </w:r>
      <w:r>
        <w:rPr>
          <w:sz w:val="24"/>
          <w:szCs w:val="24"/>
        </w:rPr>
        <w:t xml:space="preserve"> </w:t>
      </w:r>
      <w:r w:rsidRPr="000C4773">
        <w:rPr>
          <w:sz w:val="24"/>
          <w:szCs w:val="24"/>
        </w:rPr>
        <w:t>Committee</w:t>
      </w:r>
      <w:r>
        <w:rPr>
          <w:sz w:val="24"/>
          <w:szCs w:val="24"/>
        </w:rPr>
        <w:t xml:space="preserve"> </w:t>
      </w:r>
      <w:r w:rsidRPr="000C4773">
        <w:rPr>
          <w:sz w:val="24"/>
          <w:szCs w:val="24"/>
        </w:rPr>
        <w:t>Minute of Decision</w:t>
      </w:r>
      <w:r>
        <w:rPr>
          <w:sz w:val="24"/>
          <w:szCs w:val="24"/>
        </w:rPr>
        <w:t xml:space="preserve"> – MCR-19-MIN-0044</w:t>
      </w:r>
    </w:p>
    <w:p w14:paraId="5A8A68DF" w14:textId="28BAA0FE" w:rsidR="000C4773" w:rsidRDefault="000C4773" w:rsidP="00801E1C">
      <w:pPr>
        <w:jc w:val="both"/>
        <w:rPr>
          <w:iCs/>
          <w:sz w:val="24"/>
          <w:szCs w:val="24"/>
        </w:rPr>
      </w:pPr>
    </w:p>
    <w:p w14:paraId="1ABEF7FB" w14:textId="77777777" w:rsidR="006140FF" w:rsidRPr="000C4773" w:rsidRDefault="006140FF" w:rsidP="00801E1C">
      <w:pPr>
        <w:jc w:val="both"/>
        <w:rPr>
          <w:iCs/>
          <w:sz w:val="24"/>
          <w:szCs w:val="24"/>
        </w:rPr>
      </w:pPr>
    </w:p>
    <w:p w14:paraId="008F3573" w14:textId="77777777" w:rsidR="000C4773" w:rsidRPr="000C4773" w:rsidRDefault="000C4773" w:rsidP="00801E1C">
      <w:pPr>
        <w:jc w:val="both"/>
        <w:rPr>
          <w:iCs/>
          <w:sz w:val="24"/>
          <w:szCs w:val="24"/>
        </w:rPr>
      </w:pPr>
      <w:r w:rsidRPr="000C4773">
        <w:rPr>
          <w:iCs/>
          <w:sz w:val="24"/>
          <w:szCs w:val="24"/>
        </w:rPr>
        <w:t>These documents:</w:t>
      </w:r>
    </w:p>
    <w:p w14:paraId="5FE7DF98" w14:textId="41A5E812" w:rsidR="000C4773" w:rsidRPr="000C4773" w:rsidRDefault="00FE55F7" w:rsidP="00801E1C">
      <w:pPr>
        <w:pStyle w:val="ListParagraph"/>
        <w:numPr>
          <w:ilvl w:val="0"/>
          <w:numId w:val="2"/>
        </w:numPr>
        <w:spacing w:before="60"/>
        <w:ind w:left="425" w:hanging="425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</w:t>
      </w:r>
      <w:r w:rsidR="000C4773" w:rsidRPr="000C4773">
        <w:rPr>
          <w:iCs/>
          <w:sz w:val="24"/>
          <w:szCs w:val="24"/>
        </w:rPr>
        <w:t>eport on modernisation choices made by Māori Wardens at their National Conference on 18-19 July 2019, and the Working Group the Minister for Māori Development established to advise her on modernisation implementation options; and</w:t>
      </w:r>
    </w:p>
    <w:p w14:paraId="1EBAC7B4" w14:textId="117D6595" w:rsidR="006031B0" w:rsidRPr="000C4773" w:rsidRDefault="000C4773" w:rsidP="00801E1C">
      <w:pPr>
        <w:pStyle w:val="ListParagraph"/>
        <w:numPr>
          <w:ilvl w:val="0"/>
          <w:numId w:val="2"/>
        </w:numPr>
        <w:spacing w:before="60"/>
        <w:ind w:left="425" w:hanging="425"/>
        <w:contextualSpacing w:val="0"/>
        <w:jc w:val="both"/>
        <w:rPr>
          <w:iCs/>
          <w:sz w:val="24"/>
          <w:szCs w:val="24"/>
        </w:rPr>
      </w:pPr>
      <w:r w:rsidRPr="000C4773">
        <w:rPr>
          <w:iCs/>
          <w:sz w:val="24"/>
          <w:szCs w:val="24"/>
        </w:rPr>
        <w:t>seek agreement to draw down the $3.75m set aside in Budget 2019 as the tagged operating contingency (in Vote Māori Development) Modernising the Māori Wardens.</w:t>
      </w:r>
    </w:p>
    <w:p w14:paraId="1BCCBB42" w14:textId="77777777" w:rsidR="000C4773" w:rsidRPr="00927C0D" w:rsidRDefault="000C4773" w:rsidP="00801E1C">
      <w:pPr>
        <w:jc w:val="both"/>
        <w:rPr>
          <w:i/>
          <w:sz w:val="24"/>
          <w:szCs w:val="24"/>
        </w:rPr>
      </w:pPr>
    </w:p>
    <w:p w14:paraId="7E8C0C18" w14:textId="65B93B6D" w:rsidR="006031B0" w:rsidRPr="006140FF" w:rsidRDefault="006140FF" w:rsidP="00801E1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These</w:t>
      </w:r>
      <w:r w:rsidR="006031B0" w:rsidRPr="006140FF">
        <w:rPr>
          <w:iCs/>
          <w:sz w:val="24"/>
          <w:szCs w:val="24"/>
        </w:rPr>
        <w:t xml:space="preserve"> document</w:t>
      </w:r>
      <w:r>
        <w:rPr>
          <w:iCs/>
          <w:sz w:val="24"/>
          <w:szCs w:val="24"/>
        </w:rPr>
        <w:t xml:space="preserve">s </w:t>
      </w:r>
      <w:r w:rsidR="006031B0" w:rsidRPr="006140FF">
        <w:rPr>
          <w:iCs/>
          <w:sz w:val="24"/>
          <w:szCs w:val="24"/>
        </w:rPr>
        <w:t>ha</w:t>
      </w:r>
      <w:r>
        <w:rPr>
          <w:iCs/>
          <w:sz w:val="24"/>
          <w:szCs w:val="24"/>
        </w:rPr>
        <w:t>ve</w:t>
      </w:r>
      <w:r w:rsidR="006031B0" w:rsidRPr="006140FF">
        <w:rPr>
          <w:iCs/>
          <w:sz w:val="24"/>
          <w:szCs w:val="24"/>
        </w:rPr>
        <w:t xml:space="preserve"> been proactively released. Some parts of </w:t>
      </w:r>
      <w:r>
        <w:rPr>
          <w:iCs/>
          <w:sz w:val="24"/>
          <w:szCs w:val="24"/>
        </w:rPr>
        <w:t>these</w:t>
      </w:r>
      <w:r w:rsidR="006031B0" w:rsidRPr="006140FF">
        <w:rPr>
          <w:iCs/>
          <w:sz w:val="24"/>
          <w:szCs w:val="24"/>
        </w:rPr>
        <w:t xml:space="preserve"> document</w:t>
      </w:r>
      <w:r>
        <w:rPr>
          <w:iCs/>
          <w:sz w:val="24"/>
          <w:szCs w:val="24"/>
        </w:rPr>
        <w:t>s</w:t>
      </w:r>
      <w:r w:rsidR="006031B0" w:rsidRPr="006140FF">
        <w:rPr>
          <w:iCs/>
          <w:sz w:val="24"/>
          <w:szCs w:val="24"/>
        </w:rPr>
        <w:t xml:space="preserve"> would not be appropriate to release </w:t>
      </w:r>
      <w:r w:rsidR="003B6635" w:rsidRPr="006140FF">
        <w:rPr>
          <w:iCs/>
          <w:sz w:val="24"/>
          <w:szCs w:val="24"/>
        </w:rPr>
        <w:t xml:space="preserve">at this time </w:t>
      </w:r>
      <w:r w:rsidR="006031B0" w:rsidRPr="006140FF">
        <w:rPr>
          <w:iCs/>
          <w:sz w:val="24"/>
          <w:szCs w:val="24"/>
        </w:rPr>
        <w:t xml:space="preserve">and if requested, would be withheld under the Official Information Act 1982 (the Act). Where this is the case, the relevant sections of the Act </w:t>
      </w:r>
      <w:bookmarkStart w:id="5" w:name="_GoBack"/>
      <w:bookmarkEnd w:id="5"/>
      <w:r w:rsidR="006031B0" w:rsidRPr="006140FF">
        <w:rPr>
          <w:iCs/>
          <w:sz w:val="24"/>
          <w:szCs w:val="24"/>
        </w:rPr>
        <w:t xml:space="preserve">that would apply have been identified. Where information has been withheld no public interest has been identified that would outweigh </w:t>
      </w:r>
      <w:r w:rsidR="00945C6D">
        <w:rPr>
          <w:iCs/>
          <w:sz w:val="24"/>
          <w:szCs w:val="24"/>
        </w:rPr>
        <w:t>the reasons for withholding it.</w:t>
      </w:r>
    </w:p>
    <w:p w14:paraId="5DB8EE67" w14:textId="2B3C2B81" w:rsidR="006031B0" w:rsidRDefault="006031B0" w:rsidP="00801E1C">
      <w:pPr>
        <w:jc w:val="both"/>
        <w:rPr>
          <w:sz w:val="24"/>
          <w:szCs w:val="24"/>
        </w:rPr>
      </w:pPr>
    </w:p>
    <w:p w14:paraId="3E5DCD1A" w14:textId="77777777" w:rsidR="006140FF" w:rsidRPr="00F70A80" w:rsidRDefault="006140FF" w:rsidP="00801E1C">
      <w:pPr>
        <w:jc w:val="both"/>
        <w:rPr>
          <w:sz w:val="24"/>
          <w:szCs w:val="24"/>
        </w:rPr>
      </w:pPr>
    </w:p>
    <w:p w14:paraId="1A9EBEA9" w14:textId="77777777" w:rsidR="006031B0" w:rsidRPr="00F70A80" w:rsidRDefault="006031B0" w:rsidP="00801E1C">
      <w:pPr>
        <w:jc w:val="both"/>
        <w:rPr>
          <w:b/>
          <w:sz w:val="24"/>
          <w:szCs w:val="24"/>
        </w:rPr>
      </w:pPr>
      <w:r w:rsidRPr="00F70A80">
        <w:rPr>
          <w:b/>
          <w:sz w:val="24"/>
          <w:szCs w:val="24"/>
        </w:rPr>
        <w:t>Key to redactions</w:t>
      </w:r>
    </w:p>
    <w:p w14:paraId="570519AF" w14:textId="77777777" w:rsidR="006031B0" w:rsidRPr="00F70A80" w:rsidRDefault="006031B0" w:rsidP="00801E1C">
      <w:pPr>
        <w:jc w:val="both"/>
        <w:rPr>
          <w:sz w:val="24"/>
          <w:szCs w:val="24"/>
        </w:rPr>
      </w:pPr>
    </w:p>
    <w:p w14:paraId="5D5D6B75" w14:textId="178C50B5" w:rsidR="006031B0" w:rsidRPr="00F70A80" w:rsidRDefault="006140FF" w:rsidP="00801E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73DBB" w:rsidRPr="006140FF">
        <w:rPr>
          <w:sz w:val="24"/>
          <w:szCs w:val="24"/>
        </w:rPr>
        <w:t>Annex</w:t>
      </w:r>
      <w:r>
        <w:rPr>
          <w:sz w:val="24"/>
          <w:szCs w:val="24"/>
        </w:rPr>
        <w:t xml:space="preserve"> to the Modernisation of Māori Wardens: Next Steps Paper has been </w:t>
      </w:r>
      <w:r w:rsidR="00945C6D">
        <w:rPr>
          <w:sz w:val="24"/>
          <w:szCs w:val="24"/>
        </w:rPr>
        <w:t xml:space="preserve">withheld </w:t>
      </w:r>
      <w:r>
        <w:rPr>
          <w:sz w:val="24"/>
          <w:szCs w:val="24"/>
        </w:rPr>
        <w:t>in accordance with s</w:t>
      </w:r>
      <w:bookmarkStart w:id="6" w:name="OIAgrounds1"/>
      <w:r w:rsidR="00673DBB">
        <w:rPr>
          <w:sz w:val="24"/>
          <w:szCs w:val="24"/>
        </w:rPr>
        <w:t>ection 9(2)(f)(iv)</w:t>
      </w:r>
      <w:bookmarkEnd w:id="6"/>
      <w:r>
        <w:rPr>
          <w:sz w:val="24"/>
          <w:szCs w:val="24"/>
        </w:rPr>
        <w:t>.</w:t>
      </w:r>
    </w:p>
    <w:p w14:paraId="63F04CBB" w14:textId="77777777" w:rsidR="006031B0" w:rsidRPr="00F70A80" w:rsidRDefault="006031B0" w:rsidP="00801E1C">
      <w:pPr>
        <w:jc w:val="both"/>
        <w:rPr>
          <w:sz w:val="24"/>
          <w:szCs w:val="24"/>
        </w:rPr>
      </w:pPr>
    </w:p>
    <w:p w14:paraId="14BC8AFC" w14:textId="77777777" w:rsidR="006031B0" w:rsidRPr="00F70A80" w:rsidRDefault="006031B0" w:rsidP="00801E1C">
      <w:pPr>
        <w:jc w:val="both"/>
        <w:rPr>
          <w:sz w:val="24"/>
          <w:szCs w:val="24"/>
        </w:rPr>
      </w:pPr>
    </w:p>
    <w:p w14:paraId="202CB25A" w14:textId="77777777" w:rsidR="006031B0" w:rsidRPr="00F70A80" w:rsidRDefault="006031B0" w:rsidP="00801E1C">
      <w:pPr>
        <w:jc w:val="both"/>
        <w:rPr>
          <w:sz w:val="24"/>
          <w:szCs w:val="24"/>
        </w:rPr>
      </w:pPr>
    </w:p>
    <w:p w14:paraId="6DC2E123" w14:textId="77777777" w:rsidR="006031B0" w:rsidRPr="00F70A80" w:rsidRDefault="008B29CA" w:rsidP="00801E1C">
      <w:pPr>
        <w:jc w:val="both"/>
        <w:rPr>
          <w:sz w:val="24"/>
          <w:szCs w:val="24"/>
        </w:rPr>
      </w:pPr>
      <w:r w:rsidRPr="00943CFE">
        <w:rPr>
          <w:b/>
          <w:color w:val="FF0000"/>
          <w:sz w:val="18"/>
          <w:szCs w:val="18"/>
        </w:rPr>
        <w:t>© Crown Copyright, Creative Commons Attribution 4.0 International (CC BY 4.0)</w:t>
      </w:r>
    </w:p>
    <w:p w14:paraId="5952DE3D" w14:textId="77777777" w:rsidR="00B21C9F" w:rsidRPr="006031B0" w:rsidRDefault="00B21C9F" w:rsidP="00801E1C">
      <w:pPr>
        <w:tabs>
          <w:tab w:val="left" w:pos="2920"/>
        </w:tabs>
        <w:jc w:val="both"/>
      </w:pPr>
    </w:p>
    <w:sectPr w:rsidR="00B21C9F" w:rsidRPr="006031B0" w:rsidSect="00306FAB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4E0A"/>
    <w:multiLevelType w:val="hybridMultilevel"/>
    <w:tmpl w:val="3852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FC4"/>
    <w:multiLevelType w:val="hybridMultilevel"/>
    <w:tmpl w:val="FE442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BB"/>
    <w:rsid w:val="00010253"/>
    <w:rsid w:val="0001217C"/>
    <w:rsid w:val="0002239F"/>
    <w:rsid w:val="000307AC"/>
    <w:rsid w:val="00035ADD"/>
    <w:rsid w:val="0004382B"/>
    <w:rsid w:val="00060CCD"/>
    <w:rsid w:val="00064E85"/>
    <w:rsid w:val="00066FC1"/>
    <w:rsid w:val="00080ECD"/>
    <w:rsid w:val="000A47B1"/>
    <w:rsid w:val="000C4773"/>
    <w:rsid w:val="000C4D14"/>
    <w:rsid w:val="000C7440"/>
    <w:rsid w:val="000D1CE7"/>
    <w:rsid w:val="000E315B"/>
    <w:rsid w:val="000F00D5"/>
    <w:rsid w:val="00102AB0"/>
    <w:rsid w:val="00114192"/>
    <w:rsid w:val="00114CD5"/>
    <w:rsid w:val="001254DE"/>
    <w:rsid w:val="0013371B"/>
    <w:rsid w:val="00135CA3"/>
    <w:rsid w:val="0015596C"/>
    <w:rsid w:val="00160188"/>
    <w:rsid w:val="001706E0"/>
    <w:rsid w:val="001742EE"/>
    <w:rsid w:val="001747C2"/>
    <w:rsid w:val="00176832"/>
    <w:rsid w:val="001A0B08"/>
    <w:rsid w:val="001A534A"/>
    <w:rsid w:val="001B52EC"/>
    <w:rsid w:val="001B5CEA"/>
    <w:rsid w:val="001C039B"/>
    <w:rsid w:val="001C6587"/>
    <w:rsid w:val="001C7238"/>
    <w:rsid w:val="001D5912"/>
    <w:rsid w:val="001D7617"/>
    <w:rsid w:val="001E6753"/>
    <w:rsid w:val="001E72E2"/>
    <w:rsid w:val="00203703"/>
    <w:rsid w:val="002072C2"/>
    <w:rsid w:val="00221BAA"/>
    <w:rsid w:val="00222189"/>
    <w:rsid w:val="0022393C"/>
    <w:rsid w:val="00265A7E"/>
    <w:rsid w:val="0027099F"/>
    <w:rsid w:val="00272316"/>
    <w:rsid w:val="00284769"/>
    <w:rsid w:val="002918EA"/>
    <w:rsid w:val="002940BB"/>
    <w:rsid w:val="00295556"/>
    <w:rsid w:val="00296D46"/>
    <w:rsid w:val="002A1557"/>
    <w:rsid w:val="002A52A5"/>
    <w:rsid w:val="002A7517"/>
    <w:rsid w:val="002B720B"/>
    <w:rsid w:val="002C1F1F"/>
    <w:rsid w:val="002C606D"/>
    <w:rsid w:val="002D086C"/>
    <w:rsid w:val="002D59B8"/>
    <w:rsid w:val="002E034F"/>
    <w:rsid w:val="002E3949"/>
    <w:rsid w:val="002E5E84"/>
    <w:rsid w:val="002F1D58"/>
    <w:rsid w:val="002F7BED"/>
    <w:rsid w:val="00301C7F"/>
    <w:rsid w:val="00306012"/>
    <w:rsid w:val="003060E7"/>
    <w:rsid w:val="00306FAB"/>
    <w:rsid w:val="00312FCD"/>
    <w:rsid w:val="003150AE"/>
    <w:rsid w:val="00315671"/>
    <w:rsid w:val="00321019"/>
    <w:rsid w:val="00321E0A"/>
    <w:rsid w:val="00333B17"/>
    <w:rsid w:val="00336FDF"/>
    <w:rsid w:val="00336FEF"/>
    <w:rsid w:val="00342E0F"/>
    <w:rsid w:val="00351189"/>
    <w:rsid w:val="0035185B"/>
    <w:rsid w:val="00356EB3"/>
    <w:rsid w:val="00371EB7"/>
    <w:rsid w:val="00373BE8"/>
    <w:rsid w:val="00373C76"/>
    <w:rsid w:val="00377C24"/>
    <w:rsid w:val="00393E4D"/>
    <w:rsid w:val="003A1650"/>
    <w:rsid w:val="003B00CF"/>
    <w:rsid w:val="003B394A"/>
    <w:rsid w:val="003B6635"/>
    <w:rsid w:val="003B7A4F"/>
    <w:rsid w:val="003C6F33"/>
    <w:rsid w:val="003C728E"/>
    <w:rsid w:val="003D31AD"/>
    <w:rsid w:val="003D72FF"/>
    <w:rsid w:val="003D7945"/>
    <w:rsid w:val="003E0450"/>
    <w:rsid w:val="003E24D7"/>
    <w:rsid w:val="003F0E22"/>
    <w:rsid w:val="003F6AB4"/>
    <w:rsid w:val="00400042"/>
    <w:rsid w:val="00402C87"/>
    <w:rsid w:val="004149B0"/>
    <w:rsid w:val="004171C9"/>
    <w:rsid w:val="00431D18"/>
    <w:rsid w:val="00443021"/>
    <w:rsid w:val="00444863"/>
    <w:rsid w:val="0045011F"/>
    <w:rsid w:val="0045081C"/>
    <w:rsid w:val="004519A7"/>
    <w:rsid w:val="0046268B"/>
    <w:rsid w:val="00465F7B"/>
    <w:rsid w:val="00473007"/>
    <w:rsid w:val="0048214A"/>
    <w:rsid w:val="00486283"/>
    <w:rsid w:val="00486867"/>
    <w:rsid w:val="00490263"/>
    <w:rsid w:val="004918D3"/>
    <w:rsid w:val="00493840"/>
    <w:rsid w:val="004968D0"/>
    <w:rsid w:val="004A1881"/>
    <w:rsid w:val="004B0DA9"/>
    <w:rsid w:val="004B2C38"/>
    <w:rsid w:val="004B35B8"/>
    <w:rsid w:val="004B71A0"/>
    <w:rsid w:val="004C1C0F"/>
    <w:rsid w:val="004D59B0"/>
    <w:rsid w:val="004E1DA0"/>
    <w:rsid w:val="004F1AA8"/>
    <w:rsid w:val="004F2747"/>
    <w:rsid w:val="004F309D"/>
    <w:rsid w:val="004F49E5"/>
    <w:rsid w:val="004F7A83"/>
    <w:rsid w:val="00501EC2"/>
    <w:rsid w:val="00501F3D"/>
    <w:rsid w:val="00512088"/>
    <w:rsid w:val="00512918"/>
    <w:rsid w:val="00515BEE"/>
    <w:rsid w:val="00524126"/>
    <w:rsid w:val="00525452"/>
    <w:rsid w:val="00547AF1"/>
    <w:rsid w:val="0055108E"/>
    <w:rsid w:val="0055468C"/>
    <w:rsid w:val="00557073"/>
    <w:rsid w:val="00590E09"/>
    <w:rsid w:val="005A519E"/>
    <w:rsid w:val="005B44C3"/>
    <w:rsid w:val="005B6181"/>
    <w:rsid w:val="005D0F53"/>
    <w:rsid w:val="005D7EEF"/>
    <w:rsid w:val="005E0BCF"/>
    <w:rsid w:val="005E2FA3"/>
    <w:rsid w:val="005F3BF7"/>
    <w:rsid w:val="006031B0"/>
    <w:rsid w:val="00603273"/>
    <w:rsid w:val="00611706"/>
    <w:rsid w:val="006140FF"/>
    <w:rsid w:val="00614F24"/>
    <w:rsid w:val="00615049"/>
    <w:rsid w:val="0062295D"/>
    <w:rsid w:val="0062565C"/>
    <w:rsid w:val="00625D43"/>
    <w:rsid w:val="0063045D"/>
    <w:rsid w:val="006402E7"/>
    <w:rsid w:val="0064761B"/>
    <w:rsid w:val="0065588F"/>
    <w:rsid w:val="0066166E"/>
    <w:rsid w:val="00662CEC"/>
    <w:rsid w:val="00663AE2"/>
    <w:rsid w:val="00665AAC"/>
    <w:rsid w:val="00673DBB"/>
    <w:rsid w:val="00686D57"/>
    <w:rsid w:val="0068712E"/>
    <w:rsid w:val="00687372"/>
    <w:rsid w:val="00695214"/>
    <w:rsid w:val="006955DF"/>
    <w:rsid w:val="00695BC3"/>
    <w:rsid w:val="006A1D73"/>
    <w:rsid w:val="006B13DA"/>
    <w:rsid w:val="006C58BB"/>
    <w:rsid w:val="006C737B"/>
    <w:rsid w:val="006D4B53"/>
    <w:rsid w:val="006D6EBC"/>
    <w:rsid w:val="006E5928"/>
    <w:rsid w:val="006E6445"/>
    <w:rsid w:val="006E72A1"/>
    <w:rsid w:val="006F0741"/>
    <w:rsid w:val="007032F2"/>
    <w:rsid w:val="00703545"/>
    <w:rsid w:val="00704526"/>
    <w:rsid w:val="00715485"/>
    <w:rsid w:val="00716186"/>
    <w:rsid w:val="00716272"/>
    <w:rsid w:val="0072447E"/>
    <w:rsid w:val="00732F44"/>
    <w:rsid w:val="0074163E"/>
    <w:rsid w:val="007524A9"/>
    <w:rsid w:val="007539CF"/>
    <w:rsid w:val="007542C8"/>
    <w:rsid w:val="0076595A"/>
    <w:rsid w:val="00770C1C"/>
    <w:rsid w:val="00772748"/>
    <w:rsid w:val="00785610"/>
    <w:rsid w:val="00786D86"/>
    <w:rsid w:val="007A02AA"/>
    <w:rsid w:val="007A3071"/>
    <w:rsid w:val="007A65D5"/>
    <w:rsid w:val="007A6AF6"/>
    <w:rsid w:val="007B003C"/>
    <w:rsid w:val="007B0BF6"/>
    <w:rsid w:val="007B5D0F"/>
    <w:rsid w:val="007B5D18"/>
    <w:rsid w:val="007C28A0"/>
    <w:rsid w:val="007C458C"/>
    <w:rsid w:val="007D24C8"/>
    <w:rsid w:val="007D3CB6"/>
    <w:rsid w:val="007E5D02"/>
    <w:rsid w:val="007F28B4"/>
    <w:rsid w:val="007F53DD"/>
    <w:rsid w:val="00801E1C"/>
    <w:rsid w:val="008031EA"/>
    <w:rsid w:val="00803483"/>
    <w:rsid w:val="00803D08"/>
    <w:rsid w:val="0080557D"/>
    <w:rsid w:val="00812F7F"/>
    <w:rsid w:val="00813DA8"/>
    <w:rsid w:val="00816CAA"/>
    <w:rsid w:val="008173C3"/>
    <w:rsid w:val="0082692A"/>
    <w:rsid w:val="008309D2"/>
    <w:rsid w:val="00836134"/>
    <w:rsid w:val="0085628D"/>
    <w:rsid w:val="008614E9"/>
    <w:rsid w:val="00862155"/>
    <w:rsid w:val="008630E4"/>
    <w:rsid w:val="00863497"/>
    <w:rsid w:val="0086714A"/>
    <w:rsid w:val="00874AE1"/>
    <w:rsid w:val="008970AC"/>
    <w:rsid w:val="008A319D"/>
    <w:rsid w:val="008A6EB5"/>
    <w:rsid w:val="008B29CA"/>
    <w:rsid w:val="008B5E00"/>
    <w:rsid w:val="008B66E6"/>
    <w:rsid w:val="008C1FCE"/>
    <w:rsid w:val="008C5F08"/>
    <w:rsid w:val="008C76CF"/>
    <w:rsid w:val="008D6DB6"/>
    <w:rsid w:val="008F4A55"/>
    <w:rsid w:val="00900D35"/>
    <w:rsid w:val="0090565E"/>
    <w:rsid w:val="009224B2"/>
    <w:rsid w:val="009255ED"/>
    <w:rsid w:val="009276E6"/>
    <w:rsid w:val="00927C0D"/>
    <w:rsid w:val="0093720C"/>
    <w:rsid w:val="00940100"/>
    <w:rsid w:val="00945C6D"/>
    <w:rsid w:val="009557B8"/>
    <w:rsid w:val="00956FD1"/>
    <w:rsid w:val="00974703"/>
    <w:rsid w:val="0097754C"/>
    <w:rsid w:val="00983430"/>
    <w:rsid w:val="009918E5"/>
    <w:rsid w:val="00995DCA"/>
    <w:rsid w:val="009A4FF0"/>
    <w:rsid w:val="009A5A55"/>
    <w:rsid w:val="009B7E13"/>
    <w:rsid w:val="009C19B4"/>
    <w:rsid w:val="009C7853"/>
    <w:rsid w:val="009D1E06"/>
    <w:rsid w:val="009D5424"/>
    <w:rsid w:val="009E1781"/>
    <w:rsid w:val="009E2A72"/>
    <w:rsid w:val="009E6810"/>
    <w:rsid w:val="009F0743"/>
    <w:rsid w:val="009F1864"/>
    <w:rsid w:val="009F48DF"/>
    <w:rsid w:val="00A03475"/>
    <w:rsid w:val="00A03549"/>
    <w:rsid w:val="00A03E9C"/>
    <w:rsid w:val="00A03EDC"/>
    <w:rsid w:val="00A06D09"/>
    <w:rsid w:val="00A13D17"/>
    <w:rsid w:val="00A159D1"/>
    <w:rsid w:val="00A15E96"/>
    <w:rsid w:val="00A17A9E"/>
    <w:rsid w:val="00A2153D"/>
    <w:rsid w:val="00A45CB9"/>
    <w:rsid w:val="00A50660"/>
    <w:rsid w:val="00A572B5"/>
    <w:rsid w:val="00A70A6D"/>
    <w:rsid w:val="00A73F06"/>
    <w:rsid w:val="00A771CB"/>
    <w:rsid w:val="00A97C5A"/>
    <w:rsid w:val="00AA5A0F"/>
    <w:rsid w:val="00AA7565"/>
    <w:rsid w:val="00AA765F"/>
    <w:rsid w:val="00AB243D"/>
    <w:rsid w:val="00AB47D1"/>
    <w:rsid w:val="00AB56E0"/>
    <w:rsid w:val="00AC2CBD"/>
    <w:rsid w:val="00AC3265"/>
    <w:rsid w:val="00AC3BB3"/>
    <w:rsid w:val="00AC69E0"/>
    <w:rsid w:val="00AC73A8"/>
    <w:rsid w:val="00AC7659"/>
    <w:rsid w:val="00AC7C15"/>
    <w:rsid w:val="00AD0714"/>
    <w:rsid w:val="00AD7C98"/>
    <w:rsid w:val="00AE5A00"/>
    <w:rsid w:val="00AE633C"/>
    <w:rsid w:val="00AE79E0"/>
    <w:rsid w:val="00AF0425"/>
    <w:rsid w:val="00AF049A"/>
    <w:rsid w:val="00AF3EF7"/>
    <w:rsid w:val="00AF6C81"/>
    <w:rsid w:val="00AF7BB4"/>
    <w:rsid w:val="00B00A66"/>
    <w:rsid w:val="00B041F1"/>
    <w:rsid w:val="00B07593"/>
    <w:rsid w:val="00B10E60"/>
    <w:rsid w:val="00B20C10"/>
    <w:rsid w:val="00B21C9F"/>
    <w:rsid w:val="00B31269"/>
    <w:rsid w:val="00B340BA"/>
    <w:rsid w:val="00B37CED"/>
    <w:rsid w:val="00B40F99"/>
    <w:rsid w:val="00B46AD3"/>
    <w:rsid w:val="00B6355C"/>
    <w:rsid w:val="00B71B7D"/>
    <w:rsid w:val="00B87991"/>
    <w:rsid w:val="00B96082"/>
    <w:rsid w:val="00B96561"/>
    <w:rsid w:val="00BA294E"/>
    <w:rsid w:val="00BB0A75"/>
    <w:rsid w:val="00BB2C57"/>
    <w:rsid w:val="00BB58BB"/>
    <w:rsid w:val="00BD76C9"/>
    <w:rsid w:val="00BE1AEE"/>
    <w:rsid w:val="00BF331F"/>
    <w:rsid w:val="00BF6D07"/>
    <w:rsid w:val="00BF75AA"/>
    <w:rsid w:val="00C166B7"/>
    <w:rsid w:val="00C32935"/>
    <w:rsid w:val="00C5592C"/>
    <w:rsid w:val="00C64F7C"/>
    <w:rsid w:val="00C701D4"/>
    <w:rsid w:val="00C93633"/>
    <w:rsid w:val="00CA26C6"/>
    <w:rsid w:val="00CB5543"/>
    <w:rsid w:val="00CC08B9"/>
    <w:rsid w:val="00CC241C"/>
    <w:rsid w:val="00CC2AB8"/>
    <w:rsid w:val="00CC2B8F"/>
    <w:rsid w:val="00CC5DDD"/>
    <w:rsid w:val="00CE00BB"/>
    <w:rsid w:val="00CE07A2"/>
    <w:rsid w:val="00CE0B45"/>
    <w:rsid w:val="00CE1C7A"/>
    <w:rsid w:val="00CF1C78"/>
    <w:rsid w:val="00CF3208"/>
    <w:rsid w:val="00CF7196"/>
    <w:rsid w:val="00D04EC5"/>
    <w:rsid w:val="00D25480"/>
    <w:rsid w:val="00D3403C"/>
    <w:rsid w:val="00D345E9"/>
    <w:rsid w:val="00D35E1A"/>
    <w:rsid w:val="00D37509"/>
    <w:rsid w:val="00D37818"/>
    <w:rsid w:val="00D43F35"/>
    <w:rsid w:val="00D44217"/>
    <w:rsid w:val="00D47757"/>
    <w:rsid w:val="00D5351E"/>
    <w:rsid w:val="00D576BA"/>
    <w:rsid w:val="00D66CBB"/>
    <w:rsid w:val="00D66D98"/>
    <w:rsid w:val="00D74137"/>
    <w:rsid w:val="00D74910"/>
    <w:rsid w:val="00D75966"/>
    <w:rsid w:val="00D772EE"/>
    <w:rsid w:val="00D836BA"/>
    <w:rsid w:val="00D93061"/>
    <w:rsid w:val="00D95097"/>
    <w:rsid w:val="00DA79C9"/>
    <w:rsid w:val="00DB1BF3"/>
    <w:rsid w:val="00DC1D1B"/>
    <w:rsid w:val="00DC28F0"/>
    <w:rsid w:val="00DC48DF"/>
    <w:rsid w:val="00DC7C34"/>
    <w:rsid w:val="00DD4E39"/>
    <w:rsid w:val="00DD7E19"/>
    <w:rsid w:val="00DE1ED4"/>
    <w:rsid w:val="00DE608D"/>
    <w:rsid w:val="00DF32A4"/>
    <w:rsid w:val="00DF3A9B"/>
    <w:rsid w:val="00DF3C27"/>
    <w:rsid w:val="00E0142D"/>
    <w:rsid w:val="00E02D0B"/>
    <w:rsid w:val="00E10842"/>
    <w:rsid w:val="00E11369"/>
    <w:rsid w:val="00E14AC1"/>
    <w:rsid w:val="00E150D8"/>
    <w:rsid w:val="00E168D4"/>
    <w:rsid w:val="00E240E1"/>
    <w:rsid w:val="00E43143"/>
    <w:rsid w:val="00E574F5"/>
    <w:rsid w:val="00E80EF3"/>
    <w:rsid w:val="00E8337D"/>
    <w:rsid w:val="00E83708"/>
    <w:rsid w:val="00E917EC"/>
    <w:rsid w:val="00E961D9"/>
    <w:rsid w:val="00EA5122"/>
    <w:rsid w:val="00EA6781"/>
    <w:rsid w:val="00EB00FE"/>
    <w:rsid w:val="00EB675F"/>
    <w:rsid w:val="00EC200F"/>
    <w:rsid w:val="00EF22AC"/>
    <w:rsid w:val="00F04AAE"/>
    <w:rsid w:val="00F10268"/>
    <w:rsid w:val="00F11EEE"/>
    <w:rsid w:val="00F3135F"/>
    <w:rsid w:val="00F46CA8"/>
    <w:rsid w:val="00F61908"/>
    <w:rsid w:val="00F744C7"/>
    <w:rsid w:val="00F908CC"/>
    <w:rsid w:val="00F90DF1"/>
    <w:rsid w:val="00F95802"/>
    <w:rsid w:val="00FE0EC3"/>
    <w:rsid w:val="00FE55F7"/>
    <w:rsid w:val="00FE5D99"/>
    <w:rsid w:val="00FF1883"/>
    <w:rsid w:val="00FF2D50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B5572"/>
  <w15:chartTrackingRefBased/>
  <w15:docId w15:val="{2E74EA7C-6A43-4F45-B457-608E6DC2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B0"/>
    <w:rPr>
      <w:rFonts w:ascii="Arial" w:hAnsi="Arial" w:cs="Arial"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50D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10268"/>
  </w:style>
  <w:style w:type="paragraph" w:styleId="ListParagraph">
    <w:name w:val="List Paragraph"/>
    <w:basedOn w:val="Normal"/>
    <w:uiPriority w:val="34"/>
    <w:qFormat/>
    <w:rsid w:val="0060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07\Proactive%20Releas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F694-4D9C-4B14-B39D-78223F15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Proactive Release</Template>
  <TotalTime>150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Puni Kōkiri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Karauria</dc:creator>
  <cp:keywords/>
  <dc:description/>
  <cp:lastModifiedBy>Madeline Smith</cp:lastModifiedBy>
  <cp:revision>5</cp:revision>
  <cp:lastPrinted>2020-01-27T22:49:00Z</cp:lastPrinted>
  <dcterms:created xsi:type="dcterms:W3CDTF">2019-12-04T22:10:00Z</dcterms:created>
  <dcterms:modified xsi:type="dcterms:W3CDTF">2020-01-28T01:33:00Z</dcterms:modified>
</cp:coreProperties>
</file>