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6EFB3" w14:textId="77777777" w:rsidR="00B614BE" w:rsidRPr="00B614BE"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14:paraId="7B822642" w14:textId="77777777" w:rsidTr="006D17C7">
        <w:trPr>
          <w:trHeight w:val="378"/>
        </w:trPr>
        <w:tc>
          <w:tcPr>
            <w:tcW w:w="1807" w:type="dxa"/>
            <w:vAlign w:val="center"/>
          </w:tcPr>
          <w:p w14:paraId="7CE67227" w14:textId="77777777" w:rsidR="00982BF8" w:rsidRPr="00982BF8" w:rsidRDefault="00982BF8" w:rsidP="00982BF8">
            <w:pPr>
              <w:rPr>
                <w:b/>
                <w:sz w:val="18"/>
                <w:szCs w:val="18"/>
              </w:rPr>
            </w:pPr>
            <w:r w:rsidRPr="00982BF8">
              <w:rPr>
                <w:b/>
                <w:sz w:val="18"/>
                <w:szCs w:val="18"/>
              </w:rPr>
              <w:t>Position:</w:t>
            </w:r>
          </w:p>
        </w:tc>
        <w:tc>
          <w:tcPr>
            <w:tcW w:w="7822" w:type="dxa"/>
            <w:vAlign w:val="center"/>
          </w:tcPr>
          <w:p w14:paraId="2FB630FD" w14:textId="77777777" w:rsidR="00982BF8" w:rsidRPr="002D5A22" w:rsidRDefault="009504DF" w:rsidP="009504DF">
            <w:pPr>
              <w:rPr>
                <w:rFonts w:cs="Arial"/>
                <w:b/>
                <w:color w:val="000000" w:themeColor="text1"/>
                <w:sz w:val="18"/>
                <w:szCs w:val="18"/>
              </w:rPr>
            </w:pPr>
            <w:proofErr w:type="spellStart"/>
            <w:r w:rsidRPr="009504DF">
              <w:rPr>
                <w:rFonts w:cs="Arial"/>
                <w:b/>
                <w:color w:val="000000" w:themeColor="text1"/>
                <w:sz w:val="18"/>
                <w:szCs w:val="18"/>
              </w:rPr>
              <w:t>Kaitohu</w:t>
            </w:r>
            <w:proofErr w:type="spellEnd"/>
            <w:r w:rsidRPr="009504DF">
              <w:rPr>
                <w:rFonts w:cs="Arial"/>
                <w:b/>
                <w:color w:val="000000" w:themeColor="text1"/>
                <w:sz w:val="18"/>
                <w:szCs w:val="18"/>
              </w:rPr>
              <w:t xml:space="preserve"> Tōmua </w:t>
            </w:r>
            <w:proofErr w:type="spellStart"/>
            <w:r w:rsidRPr="009504DF">
              <w:rPr>
                <w:rFonts w:cs="Arial"/>
                <w:b/>
                <w:color w:val="000000" w:themeColor="text1"/>
                <w:sz w:val="18"/>
                <w:szCs w:val="18"/>
              </w:rPr>
              <w:t>Pāpāoho</w:t>
            </w:r>
            <w:proofErr w:type="spellEnd"/>
            <w:r>
              <w:rPr>
                <w:rFonts w:cs="Arial"/>
                <w:b/>
                <w:color w:val="000000" w:themeColor="text1"/>
                <w:sz w:val="18"/>
                <w:szCs w:val="18"/>
              </w:rPr>
              <w:t xml:space="preserve"> - </w:t>
            </w:r>
            <w:r w:rsidRPr="009504DF">
              <w:rPr>
                <w:rFonts w:cs="Arial"/>
                <w:b/>
                <w:color w:val="000000" w:themeColor="text1"/>
                <w:sz w:val="18"/>
                <w:szCs w:val="18"/>
              </w:rPr>
              <w:t>Senior Advisor Communications</w:t>
            </w:r>
          </w:p>
        </w:tc>
      </w:tr>
      <w:tr w:rsidR="00982BF8" w:rsidRPr="00982BF8" w14:paraId="4DC39998" w14:textId="77777777" w:rsidTr="006D17C7">
        <w:trPr>
          <w:trHeight w:val="378"/>
        </w:trPr>
        <w:tc>
          <w:tcPr>
            <w:tcW w:w="1807" w:type="dxa"/>
            <w:vAlign w:val="center"/>
          </w:tcPr>
          <w:p w14:paraId="4B02B5B3" w14:textId="77777777" w:rsidR="00982BF8" w:rsidRPr="00982BF8" w:rsidRDefault="00982BF8" w:rsidP="00982BF8">
            <w:pPr>
              <w:rPr>
                <w:b/>
                <w:sz w:val="18"/>
                <w:szCs w:val="18"/>
              </w:rPr>
            </w:pPr>
            <w:r w:rsidRPr="00982BF8">
              <w:rPr>
                <w:b/>
                <w:sz w:val="18"/>
                <w:szCs w:val="18"/>
              </w:rPr>
              <w:t>Te Puni:</w:t>
            </w:r>
          </w:p>
        </w:tc>
        <w:tc>
          <w:tcPr>
            <w:tcW w:w="7822" w:type="dxa"/>
            <w:vAlign w:val="center"/>
          </w:tcPr>
          <w:p w14:paraId="42017A74" w14:textId="77777777" w:rsidR="00982BF8" w:rsidRPr="00982BF8" w:rsidRDefault="00982BF8" w:rsidP="00982BF8">
            <w:pPr>
              <w:rPr>
                <w:sz w:val="18"/>
                <w:szCs w:val="18"/>
              </w:rPr>
            </w:pPr>
            <w:r w:rsidRPr="00982BF8">
              <w:rPr>
                <w:rFonts w:cs="Arial"/>
                <w:color w:val="333333"/>
                <w:sz w:val="18"/>
                <w:szCs w:val="18"/>
              </w:rPr>
              <w:t xml:space="preserve">Te Puni Tautoko Whakahaere - </w:t>
            </w:r>
            <w:r w:rsidRPr="00982BF8">
              <w:rPr>
                <w:rFonts w:cs="Arial"/>
                <w:spacing w:val="2"/>
                <w:sz w:val="18"/>
                <w:szCs w:val="18"/>
              </w:rPr>
              <w:t>Organisational Support</w:t>
            </w:r>
          </w:p>
        </w:tc>
      </w:tr>
      <w:tr w:rsidR="00982BF8" w:rsidRPr="00982BF8" w14:paraId="6B00A8EE" w14:textId="77777777" w:rsidTr="006D17C7">
        <w:trPr>
          <w:trHeight w:val="378"/>
        </w:trPr>
        <w:tc>
          <w:tcPr>
            <w:tcW w:w="1807" w:type="dxa"/>
            <w:vAlign w:val="center"/>
          </w:tcPr>
          <w:p w14:paraId="63E833CF" w14:textId="77777777" w:rsidR="00982BF8" w:rsidRPr="00982BF8" w:rsidRDefault="00982BF8" w:rsidP="00982BF8">
            <w:pPr>
              <w:rPr>
                <w:b/>
                <w:sz w:val="18"/>
                <w:szCs w:val="18"/>
              </w:rPr>
            </w:pPr>
            <w:r w:rsidRPr="00982BF8">
              <w:rPr>
                <w:b/>
                <w:sz w:val="18"/>
                <w:szCs w:val="18"/>
              </w:rPr>
              <w:t>Reports to:</w:t>
            </w:r>
          </w:p>
        </w:tc>
        <w:tc>
          <w:tcPr>
            <w:tcW w:w="7822" w:type="dxa"/>
            <w:vAlign w:val="center"/>
          </w:tcPr>
          <w:p w14:paraId="5E187300" w14:textId="77777777" w:rsidR="00982BF8" w:rsidRPr="00982BF8" w:rsidRDefault="009504DF" w:rsidP="00982BF8">
            <w:pPr>
              <w:rPr>
                <w:sz w:val="18"/>
                <w:szCs w:val="18"/>
              </w:rPr>
            </w:pPr>
            <w:r w:rsidRPr="009504DF">
              <w:rPr>
                <w:rFonts w:cs="Arial"/>
                <w:color w:val="333333"/>
                <w:sz w:val="18"/>
                <w:szCs w:val="18"/>
              </w:rPr>
              <w:t xml:space="preserve">Tumu Whakahaere </w:t>
            </w:r>
            <w:proofErr w:type="spellStart"/>
            <w:r w:rsidRPr="009504DF">
              <w:rPr>
                <w:rFonts w:cs="Arial"/>
                <w:color w:val="333333"/>
                <w:sz w:val="18"/>
                <w:szCs w:val="18"/>
              </w:rPr>
              <w:t>Pāpāoho</w:t>
            </w:r>
            <w:proofErr w:type="spellEnd"/>
            <w:r w:rsidRPr="009504DF">
              <w:rPr>
                <w:rFonts w:cs="Arial"/>
                <w:color w:val="333333"/>
                <w:sz w:val="18"/>
                <w:szCs w:val="18"/>
              </w:rPr>
              <w:t xml:space="preserve"> - Manager, Communications</w:t>
            </w:r>
          </w:p>
        </w:tc>
      </w:tr>
      <w:tr w:rsidR="00982BF8" w:rsidRPr="00982BF8" w14:paraId="7444ED70" w14:textId="77777777" w:rsidTr="006D17C7">
        <w:trPr>
          <w:trHeight w:val="378"/>
        </w:trPr>
        <w:tc>
          <w:tcPr>
            <w:tcW w:w="1807" w:type="dxa"/>
            <w:vAlign w:val="center"/>
          </w:tcPr>
          <w:p w14:paraId="135D9BD0" w14:textId="77777777" w:rsidR="00982BF8" w:rsidRPr="00982BF8" w:rsidRDefault="00982BF8" w:rsidP="00982BF8">
            <w:pPr>
              <w:rPr>
                <w:b/>
                <w:sz w:val="18"/>
                <w:szCs w:val="18"/>
              </w:rPr>
            </w:pPr>
            <w:r w:rsidRPr="00982BF8">
              <w:rPr>
                <w:b/>
                <w:sz w:val="18"/>
                <w:szCs w:val="18"/>
              </w:rPr>
              <w:t>Location:</w:t>
            </w:r>
          </w:p>
        </w:tc>
        <w:tc>
          <w:tcPr>
            <w:tcW w:w="7822" w:type="dxa"/>
            <w:vAlign w:val="center"/>
          </w:tcPr>
          <w:p w14:paraId="092F3D07" w14:textId="77777777" w:rsidR="00982BF8" w:rsidRPr="00982BF8" w:rsidRDefault="00982BF8" w:rsidP="00982BF8">
            <w:pPr>
              <w:rPr>
                <w:sz w:val="18"/>
                <w:szCs w:val="18"/>
              </w:rPr>
            </w:pPr>
            <w:r w:rsidRPr="00982BF8">
              <w:rPr>
                <w:rFonts w:cs="Arial"/>
                <w:spacing w:val="2"/>
                <w:sz w:val="18"/>
                <w:szCs w:val="18"/>
              </w:rPr>
              <w:t>Tari Matua, Te Whanganui a Tara - National Office, Wellington</w:t>
            </w:r>
          </w:p>
        </w:tc>
      </w:tr>
      <w:tr w:rsidR="006A4C0D" w:rsidRPr="00982BF8" w14:paraId="7F4A0C87" w14:textId="77777777" w:rsidTr="006D17C7">
        <w:trPr>
          <w:trHeight w:val="378"/>
        </w:trPr>
        <w:tc>
          <w:tcPr>
            <w:tcW w:w="1807" w:type="dxa"/>
            <w:vAlign w:val="center"/>
          </w:tcPr>
          <w:p w14:paraId="1355CEDC" w14:textId="77777777" w:rsidR="006A4C0D" w:rsidRPr="00982BF8" w:rsidRDefault="006A4C0D" w:rsidP="00982BF8">
            <w:pPr>
              <w:rPr>
                <w:b/>
                <w:sz w:val="18"/>
                <w:szCs w:val="18"/>
              </w:rPr>
            </w:pPr>
            <w:r>
              <w:rPr>
                <w:b/>
                <w:sz w:val="18"/>
                <w:szCs w:val="18"/>
              </w:rPr>
              <w:t>Date:</w:t>
            </w:r>
          </w:p>
        </w:tc>
        <w:tc>
          <w:tcPr>
            <w:tcW w:w="7822" w:type="dxa"/>
            <w:vAlign w:val="center"/>
          </w:tcPr>
          <w:p w14:paraId="5DED9A6C" w14:textId="77777777" w:rsidR="006A4C0D" w:rsidRPr="00982BF8" w:rsidRDefault="002D5A22" w:rsidP="00982BF8">
            <w:pPr>
              <w:rPr>
                <w:rFonts w:cs="Arial"/>
                <w:spacing w:val="2"/>
                <w:sz w:val="18"/>
                <w:szCs w:val="18"/>
              </w:rPr>
            </w:pPr>
            <w:r>
              <w:rPr>
                <w:rFonts w:cs="Arial"/>
                <w:spacing w:val="2"/>
                <w:sz w:val="18"/>
                <w:szCs w:val="18"/>
              </w:rPr>
              <w:t>May 2019</w:t>
            </w:r>
          </w:p>
        </w:tc>
      </w:tr>
    </w:tbl>
    <w:p w14:paraId="56CF9B71" w14:textId="77777777" w:rsidR="00982BF8" w:rsidRPr="00982BF8" w:rsidRDefault="00982BF8" w:rsidP="00982BF8">
      <w:pPr>
        <w:pBdr>
          <w:bottom w:val="single" w:sz="4" w:space="1" w:color="auto"/>
        </w:pBdr>
        <w:rPr>
          <w:sz w:val="18"/>
          <w:szCs w:val="18"/>
        </w:rPr>
      </w:pPr>
    </w:p>
    <w:p w14:paraId="758B1663" w14:textId="77777777"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14:paraId="73E6DA15" w14:textId="77777777" w:rsidR="00774E31" w:rsidRDefault="00774E31" w:rsidP="00774E31">
      <w:pPr>
        <w:spacing w:line="276" w:lineRule="auto"/>
        <w:rPr>
          <w:rFonts w:eastAsia="Calibri" w:cs="Arial"/>
          <w:sz w:val="18"/>
          <w:szCs w:val="18"/>
          <w:lang w:val="mi-NZ"/>
        </w:rPr>
      </w:pPr>
    </w:p>
    <w:p w14:paraId="7A495D39" w14:textId="77777777"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14:paraId="6B8A4ED0" w14:textId="77777777" w:rsidR="00774E31" w:rsidRPr="003D124A" w:rsidRDefault="00774E31" w:rsidP="00774E31">
      <w:pPr>
        <w:spacing w:line="276" w:lineRule="auto"/>
        <w:rPr>
          <w:rFonts w:eastAsia="Calibri" w:cs="Arial"/>
          <w:sz w:val="18"/>
          <w:szCs w:val="18"/>
          <w:lang w:val="mi-NZ"/>
        </w:rPr>
      </w:pPr>
    </w:p>
    <w:p w14:paraId="33FE6C30" w14:textId="77777777"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14:paraId="42893332" w14:textId="77777777"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14:paraId="247DE320" w14:textId="77777777"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14:paraId="0C7F13ED" w14:textId="77777777"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14:paraId="022C21A6" w14:textId="77777777" w:rsidR="00774E31" w:rsidRDefault="00774E31" w:rsidP="00774E31">
      <w:pPr>
        <w:spacing w:line="276" w:lineRule="auto"/>
        <w:rPr>
          <w:rFonts w:cs="Arial"/>
          <w:color w:val="000000"/>
          <w:sz w:val="18"/>
          <w:szCs w:val="18"/>
          <w:lang w:eastAsia="en-NZ"/>
        </w:rPr>
      </w:pPr>
    </w:p>
    <w:p w14:paraId="721399C5" w14:textId="77777777"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14:paraId="74FF0ACF" w14:textId="77777777"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14:paraId="774E9BDC" w14:textId="77777777" w:rsidR="006D17C7" w:rsidRDefault="006D17C7" w:rsidP="00774E31">
      <w:pPr>
        <w:pStyle w:val="Header"/>
        <w:spacing w:after="120" w:line="280" w:lineRule="exact"/>
        <w:rPr>
          <w:rFonts w:cs="Arial"/>
          <w:spacing w:val="2"/>
          <w:sz w:val="18"/>
          <w:szCs w:val="18"/>
        </w:rPr>
      </w:pPr>
    </w:p>
    <w:p w14:paraId="1DBE4015" w14:textId="77777777"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14:paraId="26AD3488" w14:textId="77777777" w:rsidR="00774E31" w:rsidRDefault="00774E31" w:rsidP="00774E31">
      <w:pPr>
        <w:pStyle w:val="Header"/>
        <w:spacing w:after="120" w:line="280" w:lineRule="exact"/>
        <w:rPr>
          <w:rFonts w:cs="Arial"/>
          <w:spacing w:val="2"/>
          <w:sz w:val="18"/>
          <w:szCs w:val="18"/>
        </w:rPr>
      </w:pPr>
    </w:p>
    <w:p w14:paraId="5DC50325" w14:textId="77777777" w:rsidR="00982BF8" w:rsidRPr="007B55DF" w:rsidRDefault="00982BF8" w:rsidP="00774E31">
      <w:pPr>
        <w:pStyle w:val="Header"/>
        <w:spacing w:after="120" w:line="280" w:lineRule="exact"/>
        <w:rPr>
          <w:rFonts w:cs="Arial"/>
          <w:spacing w:val="2"/>
          <w:sz w:val="18"/>
          <w:szCs w:val="18"/>
        </w:rPr>
      </w:pPr>
    </w:p>
    <w:p w14:paraId="6A16960E" w14:textId="77777777"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14:paraId="7F877B56"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14:paraId="0B9393CC"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14:paraId="3799AED5"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14:paraId="1DD50449"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14:paraId="1012355F"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14:paraId="2596309D"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14:paraId="0DD3CC3B"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14:paraId="114EBB11"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14:paraId="146B4788" w14:textId="77777777" w:rsidR="00774E31" w:rsidRDefault="00774E31" w:rsidP="00774E31">
      <w:pPr>
        <w:pStyle w:val="Header"/>
        <w:tabs>
          <w:tab w:val="left" w:pos="1420"/>
        </w:tabs>
        <w:spacing w:after="120" w:line="280" w:lineRule="exact"/>
        <w:rPr>
          <w:rFonts w:cs="Arial"/>
          <w:spacing w:val="2"/>
          <w:sz w:val="18"/>
          <w:szCs w:val="18"/>
        </w:rPr>
      </w:pPr>
    </w:p>
    <w:p w14:paraId="72A3E367" w14:textId="77777777" w:rsidR="002D5A22" w:rsidRDefault="002D5A22">
      <w:r>
        <w:br w:type="page"/>
      </w:r>
    </w:p>
    <w:p w14:paraId="1457CCB3" w14:textId="77777777" w:rsidR="002D5A22" w:rsidRPr="00C71F29" w:rsidRDefault="002D5A22" w:rsidP="002D5A22">
      <w:pPr>
        <w:pStyle w:val="Header"/>
        <w:pBdr>
          <w:bottom w:val="single" w:sz="4" w:space="1" w:color="auto"/>
        </w:pBdr>
        <w:tabs>
          <w:tab w:val="left" w:pos="1420"/>
        </w:tabs>
        <w:spacing w:after="120" w:line="280" w:lineRule="exact"/>
        <w:rPr>
          <w:rFonts w:cs="Arial"/>
          <w:b/>
          <w:sz w:val="18"/>
          <w:szCs w:val="18"/>
        </w:rPr>
      </w:pPr>
      <w:r w:rsidRPr="00C71F29">
        <w:rPr>
          <w:rFonts w:cs="Arial"/>
          <w:b/>
          <w:sz w:val="18"/>
          <w:szCs w:val="18"/>
        </w:rPr>
        <w:lastRenderedPageBreak/>
        <w:t>TE PUNI (OR GROUP) STATEMENT</w:t>
      </w:r>
    </w:p>
    <w:p w14:paraId="0754A042" w14:textId="77777777" w:rsidR="009504DF" w:rsidRPr="0057230A" w:rsidRDefault="009504DF" w:rsidP="009504DF">
      <w:pPr>
        <w:shd w:val="clear" w:color="auto" w:fill="FFFFFF"/>
        <w:spacing w:before="100" w:beforeAutospacing="1" w:after="288" w:line="360" w:lineRule="atLeast"/>
        <w:rPr>
          <w:rFonts w:cs="Arial"/>
          <w:color w:val="333333"/>
          <w:sz w:val="18"/>
          <w:szCs w:val="18"/>
          <w:lang w:eastAsia="en-NZ"/>
        </w:rPr>
      </w:pPr>
      <w:r w:rsidRPr="0057230A">
        <w:rPr>
          <w:rFonts w:cs="Arial"/>
          <w:color w:val="333333"/>
          <w:sz w:val="18"/>
          <w:szCs w:val="18"/>
          <w:lang w:eastAsia="en-NZ"/>
        </w:rPr>
        <w:t>Th</w:t>
      </w:r>
      <w:r>
        <w:rPr>
          <w:rFonts w:cs="Arial"/>
          <w:color w:val="333333"/>
          <w:sz w:val="18"/>
          <w:szCs w:val="18"/>
          <w:lang w:eastAsia="en-NZ"/>
        </w:rPr>
        <w:t>e Organisational Support Te Puni</w:t>
      </w:r>
      <w:r w:rsidRPr="0057230A">
        <w:rPr>
          <w:rFonts w:cs="Arial"/>
          <w:color w:val="333333"/>
          <w:sz w:val="18"/>
          <w:szCs w:val="18"/>
          <w:lang w:eastAsia="en-NZ"/>
        </w:rPr>
        <w:t xml:space="preserve"> supports Te Puni Kōkiri by providing the processes, systems and advice that enables the organisation to operate effectively, including:</w:t>
      </w:r>
    </w:p>
    <w:p w14:paraId="5494C46A" w14:textId="77777777" w:rsidR="009504DF" w:rsidRDefault="009504DF" w:rsidP="009504DF">
      <w:pPr>
        <w:numPr>
          <w:ilvl w:val="0"/>
          <w:numId w:val="35"/>
        </w:numPr>
        <w:shd w:val="clear" w:color="auto" w:fill="FFFFFF"/>
        <w:spacing w:line="360" w:lineRule="atLeast"/>
        <w:ind w:left="426" w:hanging="357"/>
        <w:rPr>
          <w:rFonts w:cs="Arial"/>
          <w:color w:val="333333"/>
          <w:sz w:val="18"/>
          <w:szCs w:val="18"/>
          <w:lang w:eastAsia="en-NZ"/>
        </w:rPr>
      </w:pPr>
      <w:r w:rsidRPr="0057230A">
        <w:rPr>
          <w:rFonts w:cs="Arial"/>
          <w:color w:val="333333"/>
          <w:sz w:val="18"/>
          <w:szCs w:val="18"/>
          <w:lang w:eastAsia="en-NZ"/>
        </w:rPr>
        <w:t xml:space="preserve">Information </w:t>
      </w:r>
      <w:r>
        <w:rPr>
          <w:rFonts w:cs="Arial"/>
          <w:color w:val="333333"/>
          <w:sz w:val="18"/>
          <w:szCs w:val="18"/>
          <w:lang w:eastAsia="en-NZ"/>
        </w:rPr>
        <w:t xml:space="preserve">Services </w:t>
      </w:r>
    </w:p>
    <w:p w14:paraId="6A3FF870" w14:textId="77777777" w:rsidR="009504DF" w:rsidRPr="0057230A" w:rsidRDefault="009504DF" w:rsidP="009504DF">
      <w:pPr>
        <w:numPr>
          <w:ilvl w:val="0"/>
          <w:numId w:val="35"/>
        </w:numPr>
        <w:shd w:val="clear" w:color="auto" w:fill="FFFFFF"/>
        <w:spacing w:line="360" w:lineRule="atLeast"/>
        <w:ind w:left="426" w:hanging="357"/>
        <w:rPr>
          <w:rFonts w:cs="Arial"/>
          <w:color w:val="333333"/>
          <w:sz w:val="18"/>
          <w:szCs w:val="18"/>
          <w:lang w:eastAsia="en-NZ"/>
        </w:rPr>
      </w:pPr>
      <w:r>
        <w:rPr>
          <w:rFonts w:cs="Arial"/>
          <w:color w:val="333333"/>
          <w:sz w:val="18"/>
          <w:szCs w:val="18"/>
          <w:lang w:eastAsia="en-NZ"/>
        </w:rPr>
        <w:t>Technology services</w:t>
      </w:r>
    </w:p>
    <w:p w14:paraId="332ACA0A" w14:textId="77777777" w:rsidR="009504DF" w:rsidRPr="0057230A" w:rsidRDefault="009504DF" w:rsidP="009504DF">
      <w:pPr>
        <w:numPr>
          <w:ilvl w:val="0"/>
          <w:numId w:val="35"/>
        </w:numPr>
        <w:shd w:val="clear" w:color="auto" w:fill="FFFFFF"/>
        <w:spacing w:line="360" w:lineRule="atLeast"/>
        <w:ind w:left="426" w:hanging="357"/>
        <w:rPr>
          <w:rFonts w:cs="Arial"/>
          <w:color w:val="333333"/>
          <w:sz w:val="18"/>
          <w:szCs w:val="18"/>
          <w:lang w:eastAsia="en-NZ"/>
        </w:rPr>
      </w:pPr>
      <w:r w:rsidRPr="0057230A">
        <w:rPr>
          <w:rFonts w:cs="Arial"/>
          <w:color w:val="333333"/>
          <w:sz w:val="18"/>
          <w:szCs w:val="18"/>
          <w:lang w:eastAsia="en-NZ"/>
        </w:rPr>
        <w:t>Technology services</w:t>
      </w:r>
    </w:p>
    <w:p w14:paraId="0B95A3F3" w14:textId="77777777" w:rsidR="009504DF" w:rsidRPr="0057230A" w:rsidRDefault="009504DF" w:rsidP="009504DF">
      <w:pPr>
        <w:numPr>
          <w:ilvl w:val="0"/>
          <w:numId w:val="35"/>
        </w:numPr>
        <w:shd w:val="clear" w:color="auto" w:fill="FFFFFF"/>
        <w:spacing w:line="360" w:lineRule="atLeast"/>
        <w:ind w:left="426" w:hanging="357"/>
        <w:rPr>
          <w:rFonts w:cs="Arial"/>
          <w:color w:val="333333"/>
          <w:sz w:val="18"/>
          <w:szCs w:val="18"/>
          <w:lang w:eastAsia="en-NZ"/>
        </w:rPr>
      </w:pPr>
      <w:r>
        <w:rPr>
          <w:rFonts w:cs="Arial"/>
          <w:color w:val="333333"/>
          <w:sz w:val="18"/>
          <w:szCs w:val="18"/>
          <w:lang w:eastAsia="en-NZ"/>
        </w:rPr>
        <w:t>Finance</w:t>
      </w:r>
    </w:p>
    <w:p w14:paraId="06BF4B3E" w14:textId="77777777" w:rsidR="009504DF" w:rsidRPr="0057230A" w:rsidRDefault="009504DF" w:rsidP="009504DF">
      <w:pPr>
        <w:numPr>
          <w:ilvl w:val="0"/>
          <w:numId w:val="35"/>
        </w:numPr>
        <w:shd w:val="clear" w:color="auto" w:fill="FFFFFF"/>
        <w:spacing w:line="360" w:lineRule="atLeast"/>
        <w:ind w:left="426" w:hanging="357"/>
        <w:rPr>
          <w:rFonts w:cs="Arial"/>
          <w:color w:val="333333"/>
          <w:sz w:val="18"/>
          <w:szCs w:val="18"/>
          <w:lang w:eastAsia="en-NZ"/>
        </w:rPr>
      </w:pPr>
      <w:r w:rsidRPr="0057230A">
        <w:rPr>
          <w:rFonts w:cs="Arial"/>
          <w:color w:val="333333"/>
          <w:sz w:val="18"/>
          <w:szCs w:val="18"/>
          <w:lang w:eastAsia="en-NZ"/>
        </w:rPr>
        <w:t>Legal service</w:t>
      </w:r>
      <w:r>
        <w:rPr>
          <w:rFonts w:cs="Arial"/>
          <w:color w:val="333333"/>
          <w:sz w:val="18"/>
          <w:szCs w:val="18"/>
          <w:lang w:eastAsia="en-NZ"/>
        </w:rPr>
        <w:t>s</w:t>
      </w:r>
    </w:p>
    <w:p w14:paraId="73B63235" w14:textId="77777777" w:rsidR="009504DF" w:rsidRPr="0057230A" w:rsidRDefault="009504DF" w:rsidP="009504DF">
      <w:pPr>
        <w:numPr>
          <w:ilvl w:val="0"/>
          <w:numId w:val="35"/>
        </w:numPr>
        <w:shd w:val="clear" w:color="auto" w:fill="FFFFFF"/>
        <w:spacing w:line="360" w:lineRule="atLeast"/>
        <w:ind w:left="426" w:hanging="357"/>
        <w:rPr>
          <w:rFonts w:cs="Arial"/>
          <w:color w:val="333333"/>
          <w:sz w:val="18"/>
          <w:szCs w:val="18"/>
          <w:lang w:eastAsia="en-NZ"/>
        </w:rPr>
      </w:pPr>
      <w:r w:rsidRPr="0057230A">
        <w:rPr>
          <w:rFonts w:cs="Arial"/>
          <w:color w:val="333333"/>
          <w:sz w:val="18"/>
          <w:szCs w:val="18"/>
          <w:lang w:eastAsia="en-NZ"/>
        </w:rPr>
        <w:t>Human Resources</w:t>
      </w:r>
      <w:r>
        <w:rPr>
          <w:rFonts w:cs="Arial"/>
          <w:color w:val="333333"/>
          <w:sz w:val="18"/>
          <w:szCs w:val="18"/>
          <w:lang w:eastAsia="en-NZ"/>
        </w:rPr>
        <w:t xml:space="preserve"> &amp; Capability</w:t>
      </w:r>
    </w:p>
    <w:p w14:paraId="2FB10D4C" w14:textId="77777777" w:rsidR="009504DF" w:rsidRPr="0057230A" w:rsidRDefault="009504DF" w:rsidP="009504DF">
      <w:pPr>
        <w:numPr>
          <w:ilvl w:val="0"/>
          <w:numId w:val="35"/>
        </w:numPr>
        <w:shd w:val="clear" w:color="auto" w:fill="FFFFFF"/>
        <w:spacing w:line="360" w:lineRule="atLeast"/>
        <w:ind w:left="426" w:hanging="357"/>
        <w:rPr>
          <w:rFonts w:cs="Arial"/>
          <w:color w:val="333333"/>
          <w:sz w:val="18"/>
          <w:szCs w:val="18"/>
          <w:lang w:eastAsia="en-NZ"/>
        </w:rPr>
      </w:pPr>
      <w:proofErr w:type="spellStart"/>
      <w:r w:rsidRPr="0057230A">
        <w:rPr>
          <w:rFonts w:cs="Arial"/>
          <w:color w:val="333333"/>
          <w:sz w:val="18"/>
          <w:szCs w:val="18"/>
          <w:lang w:eastAsia="en-NZ"/>
        </w:rPr>
        <w:t>Ministerials</w:t>
      </w:r>
      <w:proofErr w:type="spellEnd"/>
      <w:r>
        <w:rPr>
          <w:rFonts w:cs="Arial"/>
          <w:color w:val="333333"/>
          <w:sz w:val="18"/>
          <w:szCs w:val="18"/>
          <w:lang w:eastAsia="en-NZ"/>
        </w:rPr>
        <w:t xml:space="preserve"> &amp; Business Support</w:t>
      </w:r>
    </w:p>
    <w:p w14:paraId="3657E1C5" w14:textId="77777777" w:rsidR="009504DF" w:rsidRPr="0057230A" w:rsidRDefault="009504DF" w:rsidP="009504DF">
      <w:pPr>
        <w:numPr>
          <w:ilvl w:val="0"/>
          <w:numId w:val="35"/>
        </w:numPr>
        <w:shd w:val="clear" w:color="auto" w:fill="FFFFFF"/>
        <w:spacing w:line="360" w:lineRule="atLeast"/>
        <w:ind w:left="426" w:hanging="357"/>
        <w:rPr>
          <w:rFonts w:cs="Arial"/>
          <w:color w:val="333333"/>
          <w:sz w:val="18"/>
          <w:szCs w:val="18"/>
          <w:lang w:eastAsia="en-NZ"/>
        </w:rPr>
      </w:pPr>
      <w:r w:rsidRPr="0057230A">
        <w:rPr>
          <w:rFonts w:cs="Arial"/>
          <w:color w:val="333333"/>
          <w:sz w:val="18"/>
          <w:szCs w:val="18"/>
          <w:lang w:eastAsia="en-NZ"/>
        </w:rPr>
        <w:t>Asset Management</w:t>
      </w:r>
    </w:p>
    <w:p w14:paraId="647D0F24" w14:textId="77777777" w:rsidR="009504DF" w:rsidRPr="0057230A" w:rsidRDefault="009504DF" w:rsidP="009504DF">
      <w:pPr>
        <w:numPr>
          <w:ilvl w:val="0"/>
          <w:numId w:val="35"/>
        </w:numPr>
        <w:shd w:val="clear" w:color="auto" w:fill="FFFFFF"/>
        <w:spacing w:line="360" w:lineRule="atLeast"/>
        <w:ind w:left="426" w:hanging="357"/>
        <w:rPr>
          <w:rFonts w:cs="Arial"/>
          <w:color w:val="333333"/>
          <w:sz w:val="18"/>
          <w:szCs w:val="18"/>
          <w:lang w:eastAsia="en-NZ"/>
        </w:rPr>
      </w:pPr>
      <w:r w:rsidRPr="0057230A">
        <w:rPr>
          <w:rFonts w:cs="Arial"/>
          <w:color w:val="333333"/>
          <w:sz w:val="18"/>
          <w:szCs w:val="18"/>
          <w:lang w:eastAsia="en-NZ"/>
        </w:rPr>
        <w:t>Communications</w:t>
      </w:r>
    </w:p>
    <w:p w14:paraId="2CBACA58" w14:textId="77777777" w:rsidR="009504DF" w:rsidRPr="0057230A" w:rsidRDefault="009504DF" w:rsidP="009504DF">
      <w:pPr>
        <w:rPr>
          <w:rFonts w:ascii="Calibri" w:eastAsiaTheme="minorHAnsi" w:hAnsi="Calibri"/>
          <w:szCs w:val="22"/>
        </w:rPr>
      </w:pPr>
    </w:p>
    <w:p w14:paraId="14F16BE3" w14:textId="77777777" w:rsidR="009504DF" w:rsidRDefault="009504DF" w:rsidP="009504DF">
      <w:pPr>
        <w:autoSpaceDE w:val="0"/>
        <w:autoSpaceDN w:val="0"/>
        <w:adjustRightInd w:val="0"/>
        <w:spacing w:before="100" w:after="100"/>
        <w:rPr>
          <w:rFonts w:cs="Arial"/>
          <w:sz w:val="18"/>
          <w:szCs w:val="18"/>
          <w:lang w:eastAsia="en-AU"/>
        </w:rPr>
      </w:pPr>
    </w:p>
    <w:p w14:paraId="0CC495BF" w14:textId="77777777" w:rsidR="009504DF" w:rsidRDefault="009504DF" w:rsidP="009504DF">
      <w:pPr>
        <w:autoSpaceDE w:val="0"/>
        <w:autoSpaceDN w:val="0"/>
        <w:adjustRightInd w:val="0"/>
        <w:spacing w:before="100" w:after="100"/>
        <w:rPr>
          <w:rFonts w:cs="Arial"/>
          <w:sz w:val="18"/>
          <w:szCs w:val="18"/>
          <w:lang w:eastAsia="en-AU"/>
        </w:rPr>
      </w:pPr>
    </w:p>
    <w:p w14:paraId="6CB16F4A" w14:textId="77777777" w:rsidR="009504DF" w:rsidRDefault="009504DF" w:rsidP="009504DF">
      <w:pPr>
        <w:pStyle w:val="Header"/>
        <w:tabs>
          <w:tab w:val="left" w:pos="1420"/>
        </w:tabs>
        <w:spacing w:after="120" w:line="280" w:lineRule="exact"/>
        <w:rPr>
          <w:rFonts w:cs="Arial"/>
          <w:spacing w:val="2"/>
          <w:sz w:val="18"/>
          <w:szCs w:val="18"/>
        </w:rPr>
      </w:pPr>
    </w:p>
    <w:p w14:paraId="6E075ED8" w14:textId="77777777" w:rsidR="009504DF" w:rsidRDefault="009504DF" w:rsidP="009504DF">
      <w:pPr>
        <w:pStyle w:val="Header"/>
        <w:tabs>
          <w:tab w:val="left" w:pos="1420"/>
        </w:tabs>
        <w:spacing w:after="120" w:line="280" w:lineRule="exact"/>
        <w:rPr>
          <w:rFonts w:cs="Arial"/>
          <w:spacing w:val="2"/>
          <w:sz w:val="18"/>
          <w:szCs w:val="18"/>
        </w:rPr>
      </w:pPr>
    </w:p>
    <w:p w14:paraId="2BCE7324" w14:textId="77777777" w:rsidR="009504DF" w:rsidRDefault="009504DF" w:rsidP="009504DF">
      <w:pPr>
        <w:pStyle w:val="Header"/>
        <w:tabs>
          <w:tab w:val="left" w:pos="1420"/>
        </w:tabs>
        <w:spacing w:after="120" w:line="280" w:lineRule="exact"/>
        <w:rPr>
          <w:rFonts w:cs="Arial"/>
          <w:spacing w:val="2"/>
          <w:sz w:val="18"/>
          <w:szCs w:val="18"/>
        </w:rPr>
      </w:pPr>
    </w:p>
    <w:p w14:paraId="2A23EA7F" w14:textId="77777777" w:rsidR="009504DF" w:rsidRDefault="009504DF" w:rsidP="009504DF">
      <w:pPr>
        <w:pStyle w:val="Header"/>
        <w:tabs>
          <w:tab w:val="left" w:pos="1420"/>
        </w:tabs>
        <w:spacing w:after="120" w:line="280" w:lineRule="exact"/>
        <w:rPr>
          <w:rFonts w:cs="Arial"/>
          <w:spacing w:val="2"/>
          <w:sz w:val="18"/>
          <w:szCs w:val="18"/>
        </w:rPr>
      </w:pPr>
    </w:p>
    <w:p w14:paraId="3EE7C960" w14:textId="77777777" w:rsidR="009504DF" w:rsidRDefault="009504DF" w:rsidP="009504DF">
      <w:pPr>
        <w:pStyle w:val="Header"/>
        <w:tabs>
          <w:tab w:val="left" w:pos="1420"/>
        </w:tabs>
        <w:spacing w:after="120" w:line="280" w:lineRule="exact"/>
        <w:rPr>
          <w:rFonts w:cs="Arial"/>
          <w:spacing w:val="2"/>
          <w:sz w:val="18"/>
          <w:szCs w:val="18"/>
        </w:rPr>
      </w:pPr>
    </w:p>
    <w:p w14:paraId="5D254D67" w14:textId="77777777" w:rsidR="009504DF" w:rsidRDefault="009504DF" w:rsidP="009504DF">
      <w:pPr>
        <w:pStyle w:val="Header"/>
        <w:tabs>
          <w:tab w:val="left" w:pos="1420"/>
        </w:tabs>
        <w:spacing w:after="120" w:line="280" w:lineRule="exact"/>
        <w:rPr>
          <w:rFonts w:cs="Arial"/>
          <w:spacing w:val="2"/>
          <w:sz w:val="18"/>
          <w:szCs w:val="18"/>
        </w:rPr>
      </w:pPr>
    </w:p>
    <w:p w14:paraId="7B1746F9" w14:textId="77777777" w:rsidR="009504DF" w:rsidRDefault="009504DF" w:rsidP="009504DF">
      <w:pPr>
        <w:pStyle w:val="Header"/>
        <w:tabs>
          <w:tab w:val="left" w:pos="1420"/>
        </w:tabs>
        <w:spacing w:after="120" w:line="280" w:lineRule="exact"/>
        <w:rPr>
          <w:rFonts w:cs="Arial"/>
          <w:spacing w:val="2"/>
          <w:sz w:val="18"/>
          <w:szCs w:val="18"/>
        </w:rPr>
      </w:pPr>
    </w:p>
    <w:p w14:paraId="470AC780" w14:textId="77777777" w:rsidR="009504DF" w:rsidRDefault="009504DF" w:rsidP="009504DF">
      <w:pPr>
        <w:pStyle w:val="Header"/>
        <w:tabs>
          <w:tab w:val="left" w:pos="1420"/>
        </w:tabs>
        <w:spacing w:after="120" w:line="280" w:lineRule="exact"/>
        <w:rPr>
          <w:rFonts w:cs="Arial"/>
          <w:spacing w:val="2"/>
          <w:sz w:val="18"/>
          <w:szCs w:val="18"/>
        </w:rPr>
      </w:pPr>
    </w:p>
    <w:p w14:paraId="03945BE3" w14:textId="77777777" w:rsidR="009504DF" w:rsidRDefault="009504DF" w:rsidP="009504DF">
      <w:pPr>
        <w:pStyle w:val="Header"/>
        <w:tabs>
          <w:tab w:val="left" w:pos="1420"/>
        </w:tabs>
        <w:spacing w:after="120" w:line="280" w:lineRule="exact"/>
        <w:rPr>
          <w:rFonts w:cs="Arial"/>
          <w:spacing w:val="2"/>
          <w:sz w:val="18"/>
          <w:szCs w:val="18"/>
        </w:rPr>
      </w:pPr>
    </w:p>
    <w:p w14:paraId="6D95B388" w14:textId="77777777" w:rsidR="009504DF" w:rsidRDefault="009504DF" w:rsidP="009504DF">
      <w:pPr>
        <w:pStyle w:val="Header"/>
        <w:tabs>
          <w:tab w:val="left" w:pos="1420"/>
        </w:tabs>
        <w:spacing w:after="120" w:line="280" w:lineRule="exact"/>
        <w:rPr>
          <w:rFonts w:cs="Arial"/>
          <w:spacing w:val="2"/>
          <w:sz w:val="18"/>
          <w:szCs w:val="18"/>
        </w:rPr>
      </w:pPr>
    </w:p>
    <w:p w14:paraId="23155EB8" w14:textId="77777777" w:rsidR="009504DF" w:rsidRDefault="009504DF" w:rsidP="009504DF">
      <w:pPr>
        <w:pStyle w:val="Header"/>
        <w:tabs>
          <w:tab w:val="left" w:pos="1420"/>
        </w:tabs>
        <w:spacing w:after="120" w:line="280" w:lineRule="exact"/>
        <w:rPr>
          <w:rFonts w:cs="Arial"/>
          <w:spacing w:val="2"/>
          <w:sz w:val="18"/>
          <w:szCs w:val="18"/>
        </w:rPr>
      </w:pPr>
    </w:p>
    <w:p w14:paraId="05DF8B7E" w14:textId="77777777" w:rsidR="009504DF" w:rsidRDefault="009504DF" w:rsidP="009504DF">
      <w:pPr>
        <w:pStyle w:val="Header"/>
        <w:tabs>
          <w:tab w:val="left" w:pos="1420"/>
        </w:tabs>
        <w:spacing w:after="120" w:line="280" w:lineRule="exact"/>
        <w:rPr>
          <w:rFonts w:cs="Arial"/>
          <w:spacing w:val="2"/>
          <w:sz w:val="18"/>
          <w:szCs w:val="18"/>
        </w:rPr>
      </w:pPr>
    </w:p>
    <w:p w14:paraId="6BF721A9" w14:textId="77777777" w:rsidR="009504DF" w:rsidRDefault="009504DF" w:rsidP="009504DF">
      <w:pPr>
        <w:pStyle w:val="Header"/>
        <w:tabs>
          <w:tab w:val="left" w:pos="1420"/>
        </w:tabs>
        <w:spacing w:after="120" w:line="280" w:lineRule="exact"/>
        <w:rPr>
          <w:rFonts w:cs="Arial"/>
          <w:spacing w:val="2"/>
          <w:sz w:val="18"/>
          <w:szCs w:val="18"/>
        </w:rPr>
      </w:pPr>
    </w:p>
    <w:p w14:paraId="02D335C7" w14:textId="77777777" w:rsidR="009504DF" w:rsidRDefault="009504DF" w:rsidP="009504DF">
      <w:pPr>
        <w:pStyle w:val="Header"/>
        <w:tabs>
          <w:tab w:val="left" w:pos="1420"/>
        </w:tabs>
        <w:spacing w:after="120" w:line="280" w:lineRule="exact"/>
        <w:rPr>
          <w:rFonts w:cs="Arial"/>
          <w:spacing w:val="2"/>
          <w:sz w:val="18"/>
          <w:szCs w:val="18"/>
        </w:rPr>
      </w:pPr>
    </w:p>
    <w:p w14:paraId="7BC2BDA0" w14:textId="77777777" w:rsidR="009504DF" w:rsidRDefault="009504DF" w:rsidP="009504DF">
      <w:pPr>
        <w:pStyle w:val="Header"/>
        <w:tabs>
          <w:tab w:val="left" w:pos="1420"/>
        </w:tabs>
        <w:spacing w:after="120" w:line="280" w:lineRule="exact"/>
        <w:rPr>
          <w:rFonts w:cs="Arial"/>
          <w:spacing w:val="2"/>
          <w:sz w:val="18"/>
          <w:szCs w:val="18"/>
        </w:rPr>
      </w:pPr>
    </w:p>
    <w:p w14:paraId="78F19504" w14:textId="77777777" w:rsidR="009504DF" w:rsidRDefault="009504DF" w:rsidP="009504DF">
      <w:pPr>
        <w:pStyle w:val="Heading7"/>
        <w:spacing w:after="0"/>
        <w:rPr>
          <w:rFonts w:ascii="Arial" w:hAnsi="Arial" w:cs="Arial"/>
          <w:spacing w:val="2"/>
          <w:sz w:val="18"/>
          <w:szCs w:val="18"/>
        </w:rPr>
      </w:pPr>
      <w:r>
        <w:rPr>
          <w:rFonts w:ascii="Arial" w:hAnsi="Arial" w:cs="Arial"/>
          <w:spacing w:val="2"/>
          <w:sz w:val="18"/>
          <w:szCs w:val="18"/>
        </w:rPr>
        <w:t>Job Description Updated &amp; Certified:</w:t>
      </w:r>
    </w:p>
    <w:p w14:paraId="66EEAEF7" w14:textId="77777777" w:rsidR="009504DF" w:rsidRDefault="009504DF" w:rsidP="009504DF">
      <w:pPr>
        <w:pStyle w:val="Heading7"/>
        <w:spacing w:after="0"/>
        <w:rPr>
          <w:rFonts w:ascii="Arial" w:hAnsi="Arial" w:cs="Arial"/>
          <w:spacing w:val="2"/>
          <w:sz w:val="18"/>
          <w:szCs w:val="18"/>
        </w:rPr>
      </w:pPr>
    </w:p>
    <w:p w14:paraId="6DBB24F3" w14:textId="77777777" w:rsidR="009504DF" w:rsidRDefault="009504DF" w:rsidP="009504DF">
      <w:pPr>
        <w:pStyle w:val="Heading7"/>
        <w:spacing w:after="0"/>
        <w:rPr>
          <w:rFonts w:ascii="Arial" w:hAnsi="Arial" w:cs="Arial"/>
          <w:spacing w:val="2"/>
          <w:sz w:val="18"/>
          <w:szCs w:val="18"/>
        </w:rPr>
      </w:pPr>
      <w:r>
        <w:rPr>
          <w:rFonts w:ascii="Arial" w:hAnsi="Arial" w:cs="Arial"/>
          <w:spacing w:val="2"/>
          <w:sz w:val="18"/>
          <w:szCs w:val="18"/>
        </w:rPr>
        <w:t xml:space="preserve"> Manager______________________   Date: ____ / ____ / </w:t>
      </w:r>
    </w:p>
    <w:p w14:paraId="3F857BB5" w14:textId="77777777" w:rsidR="009504DF" w:rsidRDefault="009504DF" w:rsidP="009504DF">
      <w:pPr>
        <w:pStyle w:val="Footer"/>
        <w:spacing w:line="288" w:lineRule="auto"/>
        <w:jc w:val="both"/>
        <w:rPr>
          <w:rFonts w:cs="Arial"/>
          <w:szCs w:val="22"/>
        </w:rPr>
      </w:pPr>
      <w:r>
        <w:rPr>
          <w:rFonts w:cs="Arial"/>
          <w:color w:val="000000"/>
          <w:spacing w:val="2"/>
          <w:sz w:val="18"/>
          <w:szCs w:val="18"/>
        </w:rPr>
        <w:br w:type="page"/>
      </w:r>
    </w:p>
    <w:p w14:paraId="7EE7AB49" w14:textId="7F3D624E" w:rsidR="009504DF" w:rsidRPr="0013145F" w:rsidRDefault="00F441CA" w:rsidP="009504DF">
      <w:pPr>
        <w:pStyle w:val="Heading7"/>
        <w:pBdr>
          <w:bottom w:val="single" w:sz="4" w:space="1" w:color="auto"/>
        </w:pBdr>
        <w:spacing w:before="0" w:after="0" w:line="288" w:lineRule="auto"/>
        <w:jc w:val="both"/>
        <w:rPr>
          <w:rFonts w:ascii="Arial" w:hAnsi="Arial" w:cs="Arial"/>
          <w:b/>
          <w:sz w:val="18"/>
          <w:szCs w:val="18"/>
        </w:rPr>
      </w:pPr>
      <w:r>
        <w:rPr>
          <w:rFonts w:ascii="Arial" w:hAnsi="Arial" w:cs="Arial"/>
          <w:b/>
          <w:sz w:val="18"/>
          <w:szCs w:val="18"/>
        </w:rPr>
        <w:lastRenderedPageBreak/>
        <w:t xml:space="preserve">YOUR ROLE </w:t>
      </w:r>
    </w:p>
    <w:p w14:paraId="18A31C3D" w14:textId="77777777" w:rsidR="009504DF" w:rsidRDefault="009504DF" w:rsidP="009504DF">
      <w:pPr>
        <w:spacing w:line="288" w:lineRule="auto"/>
        <w:jc w:val="both"/>
        <w:rPr>
          <w:rFonts w:cs="Arial"/>
          <w:sz w:val="18"/>
          <w:szCs w:val="18"/>
        </w:rPr>
      </w:pPr>
    </w:p>
    <w:p w14:paraId="447F086E" w14:textId="34F49F9C" w:rsidR="00803D52" w:rsidRDefault="009504DF" w:rsidP="009504DF">
      <w:pPr>
        <w:spacing w:line="288" w:lineRule="auto"/>
        <w:jc w:val="both"/>
        <w:rPr>
          <w:rFonts w:cs="Arial"/>
          <w:sz w:val="18"/>
          <w:szCs w:val="18"/>
        </w:rPr>
      </w:pPr>
      <w:r w:rsidRPr="0013145F">
        <w:rPr>
          <w:rFonts w:cs="Arial"/>
          <w:sz w:val="18"/>
          <w:szCs w:val="18"/>
        </w:rPr>
        <w:t xml:space="preserve">The </w:t>
      </w:r>
      <w:r>
        <w:rPr>
          <w:rFonts w:cs="Arial"/>
          <w:sz w:val="18"/>
          <w:szCs w:val="18"/>
        </w:rPr>
        <w:t>Senior Advisor</w:t>
      </w:r>
      <w:r w:rsidRPr="0013145F">
        <w:rPr>
          <w:rFonts w:cs="Arial"/>
          <w:sz w:val="18"/>
          <w:szCs w:val="18"/>
        </w:rPr>
        <w:t xml:space="preserve"> will work through the Communications Manager to </w:t>
      </w:r>
      <w:r w:rsidR="00F441CA">
        <w:rPr>
          <w:rFonts w:cs="Arial"/>
          <w:sz w:val="18"/>
          <w:szCs w:val="18"/>
        </w:rPr>
        <w:t>deliver</w:t>
      </w:r>
      <w:r w:rsidRPr="0013145F">
        <w:rPr>
          <w:rFonts w:cs="Arial"/>
          <w:sz w:val="18"/>
          <w:szCs w:val="18"/>
        </w:rPr>
        <w:t xml:space="preserve"> professional communications services and products to various client groups across the organisation.</w:t>
      </w:r>
      <w:r w:rsidR="00736F47">
        <w:rPr>
          <w:rFonts w:cs="Arial"/>
          <w:sz w:val="18"/>
          <w:szCs w:val="18"/>
        </w:rPr>
        <w:t xml:space="preserve"> </w:t>
      </w:r>
      <w:bookmarkStart w:id="0" w:name="_GoBack"/>
      <w:bookmarkEnd w:id="0"/>
    </w:p>
    <w:p w14:paraId="58734D9C" w14:textId="77777777" w:rsidR="00803D52" w:rsidRDefault="00803D52" w:rsidP="009504DF">
      <w:pPr>
        <w:spacing w:line="288" w:lineRule="auto"/>
        <w:jc w:val="both"/>
        <w:rPr>
          <w:rFonts w:cs="Arial"/>
          <w:sz w:val="18"/>
          <w:szCs w:val="18"/>
        </w:rPr>
      </w:pPr>
    </w:p>
    <w:p w14:paraId="5A7537DB" w14:textId="7D035C35" w:rsidR="00DC7AE9" w:rsidRDefault="00803D52" w:rsidP="009504DF">
      <w:pPr>
        <w:spacing w:line="288" w:lineRule="auto"/>
        <w:jc w:val="both"/>
        <w:rPr>
          <w:rFonts w:cs="Arial"/>
          <w:sz w:val="18"/>
          <w:szCs w:val="18"/>
        </w:rPr>
      </w:pPr>
      <w:r>
        <w:rPr>
          <w:rFonts w:cs="Arial"/>
          <w:sz w:val="18"/>
          <w:szCs w:val="18"/>
        </w:rPr>
        <w:t xml:space="preserve">Given the diverse nature </w:t>
      </w:r>
      <w:r w:rsidR="00736F47">
        <w:rPr>
          <w:rFonts w:cs="Arial"/>
          <w:sz w:val="18"/>
          <w:szCs w:val="18"/>
        </w:rPr>
        <w:t xml:space="preserve">of Te Puni </w:t>
      </w:r>
      <w:proofErr w:type="spellStart"/>
      <w:r w:rsidR="00736F47">
        <w:rPr>
          <w:rFonts w:cs="Arial"/>
          <w:sz w:val="18"/>
          <w:szCs w:val="18"/>
        </w:rPr>
        <w:t>Kōkiri’s</w:t>
      </w:r>
      <w:proofErr w:type="spellEnd"/>
      <w:r w:rsidR="00736F47">
        <w:rPr>
          <w:rFonts w:cs="Arial"/>
          <w:sz w:val="18"/>
          <w:szCs w:val="18"/>
        </w:rPr>
        <w:t xml:space="preserve"> work, the Senior Advisor will have the opportunity</w:t>
      </w:r>
      <w:r w:rsidR="00CC72C7">
        <w:rPr>
          <w:rFonts w:cs="Arial"/>
          <w:sz w:val="18"/>
          <w:szCs w:val="18"/>
        </w:rPr>
        <w:t xml:space="preserve"> to provide communications support on a variety of projects</w:t>
      </w:r>
      <w:r w:rsidR="00786759">
        <w:rPr>
          <w:rFonts w:cs="Arial"/>
          <w:sz w:val="18"/>
          <w:szCs w:val="18"/>
        </w:rPr>
        <w:t xml:space="preserve"> related to Whānau Taurikura – Thriving Whānau,</w:t>
      </w:r>
      <w:r w:rsidR="00CC72C7">
        <w:rPr>
          <w:rFonts w:cs="Arial"/>
          <w:sz w:val="18"/>
          <w:szCs w:val="18"/>
        </w:rPr>
        <w:t xml:space="preserve"> </w:t>
      </w:r>
      <w:r w:rsidR="00786759">
        <w:rPr>
          <w:rFonts w:cs="Arial"/>
          <w:sz w:val="18"/>
          <w:szCs w:val="18"/>
        </w:rPr>
        <w:t>focus areas may include</w:t>
      </w:r>
      <w:r w:rsidR="00DC7AE9">
        <w:rPr>
          <w:rFonts w:cs="Arial"/>
          <w:sz w:val="18"/>
          <w:szCs w:val="18"/>
        </w:rPr>
        <w:t xml:space="preserve">: </w:t>
      </w:r>
    </w:p>
    <w:p w14:paraId="5DECB2C2" w14:textId="77777777" w:rsidR="00DC7AE9" w:rsidRPr="00DC7AE9" w:rsidRDefault="00DC7AE9" w:rsidP="00786759">
      <w:pPr>
        <w:pStyle w:val="ListParagraph"/>
        <w:numPr>
          <w:ilvl w:val="0"/>
          <w:numId w:val="41"/>
        </w:numPr>
        <w:spacing w:line="288" w:lineRule="auto"/>
        <w:jc w:val="both"/>
        <w:rPr>
          <w:rFonts w:cs="Arial"/>
          <w:sz w:val="18"/>
          <w:szCs w:val="18"/>
        </w:rPr>
      </w:pPr>
      <w:r w:rsidRPr="00786759">
        <w:rPr>
          <w:rFonts w:ascii="Arial" w:eastAsia="Times New Roman" w:hAnsi="Arial" w:cs="Arial"/>
          <w:sz w:val="18"/>
          <w:szCs w:val="18"/>
          <w:lang w:val="en-NZ"/>
        </w:rPr>
        <w:t xml:space="preserve">Māori language revitalisation, </w:t>
      </w:r>
    </w:p>
    <w:p w14:paraId="5C92B363" w14:textId="77777777" w:rsidR="00DC7AE9" w:rsidRPr="00DC7AE9" w:rsidRDefault="00DC7AE9" w:rsidP="00786759">
      <w:pPr>
        <w:pStyle w:val="ListParagraph"/>
        <w:numPr>
          <w:ilvl w:val="0"/>
          <w:numId w:val="41"/>
        </w:numPr>
        <w:spacing w:line="288" w:lineRule="auto"/>
        <w:jc w:val="both"/>
        <w:rPr>
          <w:rFonts w:cs="Arial"/>
          <w:sz w:val="18"/>
          <w:szCs w:val="18"/>
        </w:rPr>
      </w:pPr>
      <w:r w:rsidRPr="00786759">
        <w:rPr>
          <w:rFonts w:ascii="Arial" w:eastAsia="Times New Roman" w:hAnsi="Arial" w:cs="Arial"/>
          <w:sz w:val="18"/>
          <w:szCs w:val="18"/>
          <w:lang w:val="en-NZ"/>
        </w:rPr>
        <w:t xml:space="preserve">Crown-Māori relations, </w:t>
      </w:r>
    </w:p>
    <w:p w14:paraId="02F8C0EC" w14:textId="77777777" w:rsidR="00DC7AE9" w:rsidRPr="00DC7AE9" w:rsidRDefault="00DC7AE9" w:rsidP="00786759">
      <w:pPr>
        <w:pStyle w:val="ListParagraph"/>
        <w:numPr>
          <w:ilvl w:val="0"/>
          <w:numId w:val="41"/>
        </w:numPr>
        <w:spacing w:line="288" w:lineRule="auto"/>
        <w:jc w:val="both"/>
        <w:rPr>
          <w:rFonts w:cs="Arial"/>
          <w:sz w:val="18"/>
          <w:szCs w:val="18"/>
        </w:rPr>
      </w:pPr>
      <w:r w:rsidRPr="00786759">
        <w:rPr>
          <w:rFonts w:ascii="Arial" w:eastAsia="Times New Roman" w:hAnsi="Arial" w:cs="Arial"/>
          <w:sz w:val="18"/>
          <w:szCs w:val="18"/>
          <w:lang w:val="en-NZ"/>
        </w:rPr>
        <w:t xml:space="preserve">international opportunities for Māori, </w:t>
      </w:r>
    </w:p>
    <w:p w14:paraId="1C0DDD0D" w14:textId="77777777" w:rsidR="00DC7AE9" w:rsidRPr="00DC7AE9" w:rsidRDefault="00DC7AE9" w:rsidP="00786759">
      <w:pPr>
        <w:pStyle w:val="ListParagraph"/>
        <w:numPr>
          <w:ilvl w:val="0"/>
          <w:numId w:val="41"/>
        </w:numPr>
        <w:spacing w:line="288" w:lineRule="auto"/>
        <w:jc w:val="both"/>
        <w:rPr>
          <w:rFonts w:cs="Arial"/>
          <w:sz w:val="18"/>
          <w:szCs w:val="18"/>
        </w:rPr>
      </w:pPr>
      <w:r w:rsidRPr="00786759">
        <w:rPr>
          <w:rFonts w:ascii="Arial" w:eastAsia="Times New Roman" w:hAnsi="Arial" w:cs="Arial"/>
          <w:sz w:val="18"/>
          <w:szCs w:val="18"/>
          <w:lang w:val="en-NZ"/>
        </w:rPr>
        <w:t xml:space="preserve">whānau enterprise, </w:t>
      </w:r>
    </w:p>
    <w:p w14:paraId="5AE601DB" w14:textId="77777777" w:rsidR="00DC7AE9" w:rsidRPr="00DC7AE9" w:rsidRDefault="00DC7AE9" w:rsidP="00786759">
      <w:pPr>
        <w:pStyle w:val="ListParagraph"/>
        <w:numPr>
          <w:ilvl w:val="0"/>
          <w:numId w:val="41"/>
        </w:numPr>
        <w:spacing w:line="288" w:lineRule="auto"/>
        <w:jc w:val="both"/>
        <w:rPr>
          <w:rFonts w:cs="Arial"/>
          <w:sz w:val="18"/>
          <w:szCs w:val="18"/>
        </w:rPr>
      </w:pPr>
      <w:r w:rsidRPr="00786759">
        <w:rPr>
          <w:rFonts w:ascii="Arial" w:eastAsia="Times New Roman" w:hAnsi="Arial" w:cs="Arial"/>
          <w:sz w:val="18"/>
          <w:szCs w:val="18"/>
          <w:lang w:val="en-NZ"/>
        </w:rPr>
        <w:t xml:space="preserve">Māori land development, </w:t>
      </w:r>
    </w:p>
    <w:p w14:paraId="44E22000" w14:textId="77777777" w:rsidR="00DC7AE9" w:rsidRPr="00DC7AE9" w:rsidRDefault="00DC7AE9" w:rsidP="00786759">
      <w:pPr>
        <w:pStyle w:val="ListParagraph"/>
        <w:numPr>
          <w:ilvl w:val="0"/>
          <w:numId w:val="41"/>
        </w:numPr>
        <w:spacing w:line="288" w:lineRule="auto"/>
        <w:jc w:val="both"/>
        <w:rPr>
          <w:rFonts w:cs="Arial"/>
          <w:sz w:val="18"/>
          <w:szCs w:val="18"/>
        </w:rPr>
      </w:pPr>
      <w:r w:rsidRPr="00786759">
        <w:rPr>
          <w:rFonts w:ascii="Arial" w:eastAsia="Times New Roman" w:hAnsi="Arial" w:cs="Arial"/>
          <w:sz w:val="18"/>
          <w:szCs w:val="18"/>
          <w:lang w:val="en-NZ"/>
        </w:rPr>
        <w:t xml:space="preserve">Māori housing, </w:t>
      </w:r>
    </w:p>
    <w:p w14:paraId="31F279FD" w14:textId="77777777" w:rsidR="00DC7AE9" w:rsidRPr="00DC7AE9" w:rsidRDefault="00DC7AE9" w:rsidP="00786759">
      <w:pPr>
        <w:pStyle w:val="ListParagraph"/>
        <w:numPr>
          <w:ilvl w:val="0"/>
          <w:numId w:val="41"/>
        </w:numPr>
        <w:spacing w:line="288" w:lineRule="auto"/>
        <w:jc w:val="both"/>
        <w:rPr>
          <w:rFonts w:cs="Arial"/>
          <w:sz w:val="18"/>
          <w:szCs w:val="18"/>
        </w:rPr>
      </w:pPr>
      <w:r w:rsidRPr="00786759">
        <w:rPr>
          <w:rFonts w:ascii="Arial" w:eastAsia="Times New Roman" w:hAnsi="Arial" w:cs="Arial"/>
          <w:sz w:val="18"/>
          <w:szCs w:val="18"/>
          <w:lang w:val="en-NZ"/>
        </w:rPr>
        <w:t>Whānau Ora</w:t>
      </w:r>
      <w:r>
        <w:rPr>
          <w:rFonts w:ascii="Arial" w:eastAsia="Times New Roman" w:hAnsi="Arial" w:cs="Arial"/>
          <w:sz w:val="18"/>
          <w:szCs w:val="18"/>
          <w:lang w:val="en-NZ"/>
        </w:rPr>
        <w:t xml:space="preserve"> and, </w:t>
      </w:r>
      <w:r w:rsidRPr="00786759">
        <w:rPr>
          <w:rFonts w:ascii="Arial" w:eastAsia="Times New Roman" w:hAnsi="Arial" w:cs="Arial"/>
          <w:sz w:val="18"/>
          <w:szCs w:val="18"/>
          <w:lang w:val="en-NZ"/>
        </w:rPr>
        <w:t xml:space="preserve"> </w:t>
      </w:r>
    </w:p>
    <w:p w14:paraId="3E3EBE85" w14:textId="77777777" w:rsidR="00A44609" w:rsidRPr="00786759" w:rsidRDefault="00DC7AE9" w:rsidP="00786759">
      <w:pPr>
        <w:pStyle w:val="ListParagraph"/>
        <w:numPr>
          <w:ilvl w:val="0"/>
          <w:numId w:val="41"/>
        </w:numPr>
        <w:spacing w:line="288" w:lineRule="auto"/>
        <w:jc w:val="both"/>
        <w:rPr>
          <w:rFonts w:cs="Arial"/>
          <w:sz w:val="18"/>
          <w:szCs w:val="18"/>
        </w:rPr>
      </w:pPr>
      <w:r w:rsidRPr="00786759">
        <w:rPr>
          <w:rFonts w:ascii="Arial" w:eastAsia="Times New Roman" w:hAnsi="Arial" w:cs="Arial"/>
          <w:sz w:val="18"/>
          <w:szCs w:val="18"/>
          <w:lang w:val="en-NZ"/>
        </w:rPr>
        <w:t xml:space="preserve">rangatahi development. </w:t>
      </w:r>
      <w:r w:rsidR="00CC72C7" w:rsidRPr="00786759">
        <w:rPr>
          <w:rFonts w:ascii="Arial" w:eastAsia="Times New Roman" w:hAnsi="Arial" w:cs="Arial"/>
          <w:sz w:val="18"/>
          <w:szCs w:val="18"/>
          <w:lang w:val="en-NZ"/>
        </w:rPr>
        <w:t xml:space="preserve">    </w:t>
      </w:r>
      <w:r w:rsidR="00394339" w:rsidRPr="00786759">
        <w:rPr>
          <w:rFonts w:ascii="Arial" w:eastAsia="Times New Roman" w:hAnsi="Arial" w:cs="Arial"/>
          <w:sz w:val="18"/>
          <w:szCs w:val="18"/>
          <w:lang w:val="en-NZ"/>
        </w:rPr>
        <w:t xml:space="preserve"> </w:t>
      </w:r>
    </w:p>
    <w:p w14:paraId="081FC578" w14:textId="77777777" w:rsidR="009504DF" w:rsidRDefault="009504DF" w:rsidP="009504DF">
      <w:pPr>
        <w:spacing w:line="288" w:lineRule="auto"/>
        <w:jc w:val="both"/>
        <w:rPr>
          <w:rFonts w:cs="Arial"/>
          <w:sz w:val="18"/>
          <w:szCs w:val="18"/>
        </w:rPr>
      </w:pPr>
    </w:p>
    <w:p w14:paraId="45E73534" w14:textId="4375BD36" w:rsidR="00A44609" w:rsidRDefault="00A44609" w:rsidP="009504DF">
      <w:pPr>
        <w:spacing w:line="288" w:lineRule="auto"/>
        <w:jc w:val="both"/>
        <w:rPr>
          <w:rFonts w:cs="Arial"/>
          <w:sz w:val="18"/>
          <w:szCs w:val="18"/>
        </w:rPr>
      </w:pPr>
      <w:r>
        <w:rPr>
          <w:rFonts w:cs="Arial"/>
          <w:sz w:val="18"/>
          <w:szCs w:val="18"/>
        </w:rPr>
        <w:t xml:space="preserve">This exciting role will involve internal communications within the organisation, external communications through our channels, Ministerial support, media management, storytelling, brand and marketing, and risk and reputation management. </w:t>
      </w:r>
    </w:p>
    <w:p w14:paraId="51F0F6F6" w14:textId="77777777" w:rsidR="00A44609" w:rsidRDefault="00A44609" w:rsidP="009504DF">
      <w:pPr>
        <w:spacing w:line="288" w:lineRule="auto"/>
        <w:jc w:val="both"/>
        <w:rPr>
          <w:rFonts w:cs="Arial"/>
          <w:sz w:val="18"/>
          <w:szCs w:val="18"/>
        </w:rPr>
      </w:pPr>
    </w:p>
    <w:p w14:paraId="265C1E8D" w14:textId="77777777" w:rsidR="009504DF" w:rsidRPr="0013145F" w:rsidRDefault="009504DF" w:rsidP="009504DF">
      <w:pPr>
        <w:pStyle w:val="Heading7"/>
        <w:pBdr>
          <w:bottom w:val="single" w:sz="4" w:space="1" w:color="auto"/>
        </w:pBdr>
        <w:spacing w:before="0" w:after="0" w:line="288" w:lineRule="auto"/>
        <w:jc w:val="both"/>
        <w:rPr>
          <w:rFonts w:ascii="Arial" w:hAnsi="Arial" w:cs="Arial"/>
          <w:b/>
          <w:sz w:val="18"/>
          <w:szCs w:val="18"/>
        </w:rPr>
      </w:pPr>
    </w:p>
    <w:p w14:paraId="370CDEE4" w14:textId="77777777" w:rsidR="009504DF" w:rsidRPr="0013145F" w:rsidRDefault="009504DF" w:rsidP="009504DF">
      <w:pPr>
        <w:pStyle w:val="Heading7"/>
        <w:pBdr>
          <w:bottom w:val="single" w:sz="4" w:space="1" w:color="auto"/>
        </w:pBdr>
        <w:spacing w:before="0" w:after="0" w:line="288" w:lineRule="auto"/>
        <w:jc w:val="both"/>
        <w:rPr>
          <w:rFonts w:ascii="Arial" w:hAnsi="Arial" w:cs="Arial"/>
          <w:b/>
          <w:sz w:val="18"/>
          <w:szCs w:val="18"/>
        </w:rPr>
      </w:pPr>
      <w:r w:rsidRPr="0013145F">
        <w:rPr>
          <w:rFonts w:ascii="Arial" w:hAnsi="Arial" w:cs="Arial"/>
          <w:b/>
          <w:sz w:val="18"/>
          <w:szCs w:val="18"/>
        </w:rPr>
        <w:t>DIMENSIONS</w:t>
      </w:r>
    </w:p>
    <w:p w14:paraId="03CF983D" w14:textId="77777777" w:rsidR="009504DF" w:rsidRDefault="009504DF" w:rsidP="009504DF">
      <w:pPr>
        <w:spacing w:line="288" w:lineRule="auto"/>
        <w:jc w:val="both"/>
        <w:rPr>
          <w:rFonts w:cs="Arial"/>
          <w:b/>
          <w:sz w:val="18"/>
          <w:szCs w:val="18"/>
        </w:rPr>
      </w:pPr>
    </w:p>
    <w:p w14:paraId="4E10139B" w14:textId="77777777" w:rsidR="009504DF" w:rsidRPr="00596D90" w:rsidRDefault="009504DF" w:rsidP="009504DF">
      <w:pPr>
        <w:spacing w:line="288" w:lineRule="auto"/>
        <w:jc w:val="both"/>
        <w:rPr>
          <w:rFonts w:cs="Arial"/>
          <w:b/>
          <w:sz w:val="18"/>
          <w:szCs w:val="18"/>
        </w:rPr>
      </w:pPr>
      <w:r w:rsidRPr="00596D90">
        <w:rPr>
          <w:rFonts w:cs="Arial"/>
          <w:b/>
          <w:sz w:val="18"/>
          <w:szCs w:val="18"/>
        </w:rPr>
        <w:t>Range of Influence</w:t>
      </w:r>
    </w:p>
    <w:p w14:paraId="59CD0B08" w14:textId="77777777" w:rsidR="009504DF" w:rsidRPr="0013145F" w:rsidRDefault="009504DF" w:rsidP="009504DF">
      <w:pPr>
        <w:spacing w:line="288" w:lineRule="auto"/>
        <w:jc w:val="both"/>
        <w:rPr>
          <w:rFonts w:cs="Arial"/>
          <w:sz w:val="18"/>
          <w:szCs w:val="18"/>
        </w:rPr>
      </w:pPr>
      <w:r>
        <w:rPr>
          <w:rFonts w:cs="Arial"/>
          <w:sz w:val="18"/>
          <w:szCs w:val="18"/>
        </w:rPr>
        <w:t>Senior Advisor</w:t>
      </w:r>
      <w:r w:rsidRPr="0013145F">
        <w:rPr>
          <w:rFonts w:cs="Arial"/>
          <w:sz w:val="18"/>
          <w:szCs w:val="18"/>
        </w:rPr>
        <w:t xml:space="preserve">s will play a significant role in their work programme and projects. They will be highly focused on customer satisfaction; working to tight time frames they will be responsive to and accurate with communications requests. They will advise, implement and deliver on communications services and products while working closely with client groups ensuring their needs are met. </w:t>
      </w:r>
    </w:p>
    <w:p w14:paraId="2A2D1710" w14:textId="77777777" w:rsidR="009504DF" w:rsidRPr="0013145F" w:rsidRDefault="009504DF" w:rsidP="009504DF">
      <w:pPr>
        <w:spacing w:line="288" w:lineRule="auto"/>
        <w:jc w:val="both"/>
        <w:rPr>
          <w:rFonts w:cs="Arial"/>
          <w:sz w:val="18"/>
          <w:szCs w:val="18"/>
        </w:rPr>
      </w:pPr>
    </w:p>
    <w:p w14:paraId="1EDA7C88" w14:textId="77777777" w:rsidR="009504DF" w:rsidRPr="00596D90" w:rsidRDefault="009504DF" w:rsidP="009504DF">
      <w:pPr>
        <w:spacing w:line="288" w:lineRule="auto"/>
        <w:jc w:val="both"/>
        <w:rPr>
          <w:rFonts w:cs="Arial"/>
          <w:b/>
          <w:sz w:val="18"/>
          <w:szCs w:val="18"/>
        </w:rPr>
      </w:pPr>
      <w:r w:rsidRPr="00596D90">
        <w:rPr>
          <w:rFonts w:cs="Arial"/>
          <w:b/>
          <w:sz w:val="18"/>
          <w:szCs w:val="18"/>
        </w:rPr>
        <w:t>Leadership</w:t>
      </w:r>
    </w:p>
    <w:p w14:paraId="3EE83E54" w14:textId="5B9D1364" w:rsidR="009504DF" w:rsidRDefault="009504DF" w:rsidP="009504DF">
      <w:pPr>
        <w:spacing w:line="288" w:lineRule="auto"/>
        <w:jc w:val="both"/>
        <w:rPr>
          <w:rFonts w:cs="Arial"/>
          <w:sz w:val="18"/>
          <w:szCs w:val="18"/>
        </w:rPr>
      </w:pPr>
      <w:r>
        <w:rPr>
          <w:rFonts w:cs="Arial"/>
          <w:sz w:val="18"/>
          <w:szCs w:val="18"/>
        </w:rPr>
        <w:t>Senior Advisor</w:t>
      </w:r>
      <w:r w:rsidRPr="0013145F">
        <w:rPr>
          <w:rFonts w:cs="Arial"/>
          <w:sz w:val="18"/>
          <w:szCs w:val="18"/>
        </w:rPr>
        <w:t xml:space="preserve">s will have no direct line management responsibility. They </w:t>
      </w:r>
      <w:r w:rsidR="00977374">
        <w:rPr>
          <w:rFonts w:cs="Arial"/>
          <w:sz w:val="18"/>
          <w:szCs w:val="18"/>
        </w:rPr>
        <w:t>will</w:t>
      </w:r>
      <w:r w:rsidR="00977374" w:rsidRPr="0013145F">
        <w:rPr>
          <w:rFonts w:cs="Arial"/>
          <w:sz w:val="18"/>
          <w:szCs w:val="18"/>
        </w:rPr>
        <w:t xml:space="preserve"> </w:t>
      </w:r>
      <w:r w:rsidRPr="0013145F">
        <w:rPr>
          <w:rFonts w:cs="Arial"/>
          <w:sz w:val="18"/>
          <w:szCs w:val="18"/>
        </w:rPr>
        <w:t xml:space="preserve">be required to lead communications projects from time to time. They </w:t>
      </w:r>
      <w:r w:rsidR="00977374">
        <w:rPr>
          <w:rFonts w:cs="Arial"/>
          <w:sz w:val="18"/>
          <w:szCs w:val="18"/>
        </w:rPr>
        <w:t>will also</w:t>
      </w:r>
      <w:r w:rsidR="00977374" w:rsidRPr="0013145F">
        <w:rPr>
          <w:rFonts w:cs="Arial"/>
          <w:sz w:val="18"/>
          <w:szCs w:val="18"/>
        </w:rPr>
        <w:t xml:space="preserve"> </w:t>
      </w:r>
      <w:r w:rsidRPr="0013145F">
        <w:rPr>
          <w:rFonts w:cs="Arial"/>
          <w:sz w:val="18"/>
          <w:szCs w:val="18"/>
        </w:rPr>
        <w:t>be expected to provide mentoring and coaching, where appropriate</w:t>
      </w:r>
      <w:r w:rsidR="00977374">
        <w:rPr>
          <w:rFonts w:cs="Arial"/>
          <w:sz w:val="18"/>
          <w:szCs w:val="18"/>
        </w:rPr>
        <w:t>, to the junior members in the team.</w:t>
      </w:r>
    </w:p>
    <w:p w14:paraId="6EABFCF2" w14:textId="77777777" w:rsidR="009504DF" w:rsidRPr="0013145F" w:rsidRDefault="009504DF" w:rsidP="009504DF">
      <w:pPr>
        <w:spacing w:line="288" w:lineRule="auto"/>
        <w:jc w:val="both"/>
        <w:rPr>
          <w:rFonts w:cs="Arial"/>
          <w:sz w:val="18"/>
          <w:szCs w:val="18"/>
        </w:rPr>
      </w:pPr>
    </w:p>
    <w:p w14:paraId="5713C759" w14:textId="77777777" w:rsidR="009504DF" w:rsidRPr="00596D90" w:rsidRDefault="009504DF" w:rsidP="009504DF">
      <w:pPr>
        <w:spacing w:line="288" w:lineRule="auto"/>
        <w:jc w:val="both"/>
        <w:rPr>
          <w:rFonts w:cs="Arial"/>
          <w:b/>
          <w:sz w:val="18"/>
          <w:szCs w:val="18"/>
        </w:rPr>
      </w:pPr>
      <w:r w:rsidRPr="00596D90">
        <w:rPr>
          <w:rFonts w:cs="Arial"/>
          <w:b/>
          <w:sz w:val="18"/>
          <w:szCs w:val="18"/>
        </w:rPr>
        <w:t>Financial</w:t>
      </w:r>
    </w:p>
    <w:p w14:paraId="2CD38FDA" w14:textId="77777777" w:rsidR="009504DF" w:rsidRDefault="009504DF" w:rsidP="009504DF">
      <w:pPr>
        <w:spacing w:line="288" w:lineRule="auto"/>
        <w:jc w:val="both"/>
        <w:rPr>
          <w:rFonts w:cs="Arial"/>
          <w:sz w:val="18"/>
          <w:szCs w:val="18"/>
        </w:rPr>
      </w:pPr>
      <w:r>
        <w:rPr>
          <w:rFonts w:cs="Arial"/>
          <w:sz w:val="18"/>
          <w:szCs w:val="18"/>
        </w:rPr>
        <w:t>Senior Advisor</w:t>
      </w:r>
      <w:r w:rsidRPr="0013145F">
        <w:rPr>
          <w:rFonts w:cs="Arial"/>
          <w:sz w:val="18"/>
          <w:szCs w:val="18"/>
        </w:rPr>
        <w:t xml:space="preserve">s do not have financial delegations, but will be required to monitor and manage (under the supervision of the Manager Communications) financial aspects of Communications projects they lead or deliver on i.e. ensuring project finances are appropriately and accurately budgeted and spent. </w:t>
      </w:r>
    </w:p>
    <w:p w14:paraId="4B4274F6" w14:textId="77777777" w:rsidR="009504DF" w:rsidRPr="00572DC2" w:rsidRDefault="009504DF" w:rsidP="009504DF">
      <w:pPr>
        <w:spacing w:line="288" w:lineRule="auto"/>
        <w:jc w:val="both"/>
        <w:rPr>
          <w:rFonts w:cs="Arial"/>
          <w:b/>
          <w:sz w:val="18"/>
          <w:szCs w:val="18"/>
        </w:rPr>
      </w:pPr>
    </w:p>
    <w:p w14:paraId="4F8DE83E" w14:textId="77777777" w:rsidR="009504DF" w:rsidRDefault="009504DF" w:rsidP="009504DF">
      <w:pPr>
        <w:spacing w:line="288" w:lineRule="auto"/>
        <w:jc w:val="both"/>
        <w:rPr>
          <w:rFonts w:cs="Arial"/>
          <w:b/>
          <w:sz w:val="18"/>
          <w:szCs w:val="18"/>
        </w:rPr>
      </w:pPr>
      <w:r w:rsidRPr="00572DC2">
        <w:rPr>
          <w:rFonts w:cs="Arial"/>
          <w:b/>
          <w:sz w:val="18"/>
          <w:szCs w:val="18"/>
        </w:rPr>
        <w:t xml:space="preserve">Health and Safety </w:t>
      </w:r>
    </w:p>
    <w:p w14:paraId="12137B6D" w14:textId="77777777" w:rsidR="009504DF" w:rsidRPr="00572DC2" w:rsidRDefault="009504DF" w:rsidP="009504DF">
      <w:pPr>
        <w:rPr>
          <w:rFonts w:eastAsiaTheme="minorHAnsi" w:cs="Arial"/>
          <w:snapToGrid w:val="0"/>
          <w:sz w:val="18"/>
          <w:szCs w:val="18"/>
        </w:rPr>
      </w:pPr>
      <w:r w:rsidRPr="00572DC2">
        <w:rPr>
          <w:rFonts w:cs="Arial"/>
          <w:snapToGrid w:val="0"/>
          <w:sz w:val="18"/>
          <w:szCs w:val="18"/>
        </w:rPr>
        <w:t>Understand, promote and demonstrate a commitment to sound health and safety practices by applying Te Puni Kōkiri Health and Safety Policies and Procedures.</w:t>
      </w:r>
    </w:p>
    <w:p w14:paraId="1072C377" w14:textId="77777777" w:rsidR="009504DF" w:rsidRPr="00572DC2" w:rsidRDefault="009504DF" w:rsidP="009504DF">
      <w:pPr>
        <w:spacing w:line="288" w:lineRule="auto"/>
        <w:jc w:val="both"/>
        <w:rPr>
          <w:rFonts w:cs="Arial"/>
          <w:b/>
          <w:sz w:val="18"/>
          <w:szCs w:val="18"/>
        </w:rPr>
      </w:pPr>
    </w:p>
    <w:p w14:paraId="1DC16EEB" w14:textId="77777777" w:rsidR="009504DF" w:rsidRPr="0013145F" w:rsidRDefault="009504DF" w:rsidP="009504DF">
      <w:pPr>
        <w:pStyle w:val="Heading7"/>
        <w:pBdr>
          <w:bottom w:val="single" w:sz="4" w:space="0" w:color="auto"/>
        </w:pBdr>
        <w:spacing w:before="0" w:after="0" w:line="288" w:lineRule="auto"/>
        <w:jc w:val="both"/>
        <w:rPr>
          <w:rFonts w:ascii="Arial" w:hAnsi="Arial" w:cs="Arial"/>
          <w:b/>
          <w:sz w:val="18"/>
          <w:szCs w:val="18"/>
        </w:rPr>
      </w:pPr>
    </w:p>
    <w:p w14:paraId="20C8FA2D" w14:textId="4162E5BB" w:rsidR="009504DF" w:rsidRPr="0013145F" w:rsidRDefault="009504DF" w:rsidP="009504DF">
      <w:pPr>
        <w:pStyle w:val="Heading7"/>
        <w:pBdr>
          <w:bottom w:val="single" w:sz="4" w:space="0" w:color="auto"/>
        </w:pBdr>
        <w:spacing w:before="0" w:after="0" w:line="288" w:lineRule="auto"/>
        <w:jc w:val="both"/>
        <w:rPr>
          <w:rFonts w:ascii="Arial" w:hAnsi="Arial" w:cs="Arial"/>
          <w:b/>
          <w:sz w:val="18"/>
          <w:szCs w:val="18"/>
        </w:rPr>
      </w:pPr>
      <w:r>
        <w:rPr>
          <w:rFonts w:ascii="Arial" w:hAnsi="Arial" w:cs="Arial"/>
          <w:b/>
          <w:sz w:val="18"/>
          <w:szCs w:val="18"/>
        </w:rPr>
        <w:t>SPECIFIC</w:t>
      </w:r>
      <w:r w:rsidRPr="0013145F">
        <w:rPr>
          <w:rFonts w:ascii="Arial" w:hAnsi="Arial" w:cs="Arial"/>
          <w:b/>
          <w:sz w:val="18"/>
          <w:szCs w:val="18"/>
        </w:rPr>
        <w:t xml:space="preserve"> ACCOUNTABILITIES</w:t>
      </w:r>
      <w:r>
        <w:rPr>
          <w:rFonts w:ascii="Arial" w:hAnsi="Arial" w:cs="Arial"/>
          <w:b/>
          <w:sz w:val="18"/>
          <w:szCs w:val="18"/>
        </w:rPr>
        <w:t xml:space="preserve"> AND DELIVERABLES</w:t>
      </w:r>
    </w:p>
    <w:p w14:paraId="59324ACA" w14:textId="77777777" w:rsidR="009504DF" w:rsidRPr="0013145F" w:rsidRDefault="009504DF" w:rsidP="009504DF">
      <w:pPr>
        <w:spacing w:line="288" w:lineRule="auto"/>
        <w:jc w:val="both"/>
        <w:rPr>
          <w:rFonts w:cs="Arial"/>
          <w:sz w:val="18"/>
          <w:szCs w:val="18"/>
        </w:rPr>
      </w:pPr>
      <w:r w:rsidRPr="0013145F">
        <w:rPr>
          <w:rFonts w:cs="Arial"/>
          <w:sz w:val="18"/>
          <w:szCs w:val="18"/>
        </w:rPr>
        <w:t xml:space="preserve">As a </w:t>
      </w:r>
      <w:r>
        <w:rPr>
          <w:rFonts w:cs="Arial"/>
          <w:sz w:val="18"/>
          <w:szCs w:val="18"/>
        </w:rPr>
        <w:t>Senior Advisor</w:t>
      </w:r>
      <w:r w:rsidRPr="0013145F">
        <w:rPr>
          <w:rFonts w:cs="Arial"/>
          <w:sz w:val="18"/>
          <w:szCs w:val="18"/>
        </w:rPr>
        <w:t>, you will be responsible for:</w:t>
      </w:r>
    </w:p>
    <w:p w14:paraId="796C1B4B" w14:textId="77777777" w:rsidR="009504DF" w:rsidRPr="0013145F" w:rsidRDefault="009504DF" w:rsidP="009504DF">
      <w:pPr>
        <w:spacing w:line="288" w:lineRule="auto"/>
        <w:jc w:val="both"/>
        <w:rPr>
          <w:rFonts w:cs="Arial"/>
          <w:b/>
          <w:sz w:val="18"/>
          <w:szCs w:val="18"/>
        </w:rPr>
      </w:pPr>
    </w:p>
    <w:p w14:paraId="43600C60" w14:textId="77777777" w:rsidR="009504DF" w:rsidRPr="0013145F" w:rsidRDefault="009504DF" w:rsidP="009504DF">
      <w:pPr>
        <w:spacing w:line="288" w:lineRule="auto"/>
        <w:jc w:val="both"/>
        <w:rPr>
          <w:rFonts w:cs="Arial"/>
          <w:b/>
          <w:sz w:val="18"/>
          <w:szCs w:val="18"/>
        </w:rPr>
      </w:pPr>
      <w:r w:rsidRPr="0013145F">
        <w:rPr>
          <w:rFonts w:cs="Arial"/>
          <w:b/>
          <w:sz w:val="18"/>
          <w:szCs w:val="18"/>
        </w:rPr>
        <w:t xml:space="preserve">Communications planning </w:t>
      </w:r>
    </w:p>
    <w:p w14:paraId="56C789BA" w14:textId="33FDC782" w:rsidR="009504DF" w:rsidRPr="0013145F" w:rsidRDefault="00977374" w:rsidP="009504DF">
      <w:pPr>
        <w:pStyle w:val="ListParagraph"/>
        <w:numPr>
          <w:ilvl w:val="0"/>
          <w:numId w:val="28"/>
        </w:numPr>
        <w:spacing w:line="288" w:lineRule="auto"/>
        <w:ind w:left="357" w:hanging="357"/>
        <w:jc w:val="both"/>
        <w:rPr>
          <w:rFonts w:ascii="Arial" w:hAnsi="Arial" w:cs="Arial"/>
          <w:sz w:val="18"/>
          <w:szCs w:val="18"/>
        </w:rPr>
      </w:pPr>
      <w:r>
        <w:rPr>
          <w:rFonts w:ascii="Arial" w:hAnsi="Arial" w:cs="Arial"/>
          <w:sz w:val="18"/>
          <w:szCs w:val="18"/>
        </w:rPr>
        <w:t>D</w:t>
      </w:r>
      <w:r w:rsidR="009504DF" w:rsidRPr="0013145F">
        <w:rPr>
          <w:rFonts w:ascii="Arial" w:hAnsi="Arial" w:cs="Arial"/>
          <w:sz w:val="18"/>
          <w:szCs w:val="18"/>
        </w:rPr>
        <w:t xml:space="preserve">evelop communications plans for client groups that are consistent with, and form part of, the </w:t>
      </w:r>
      <w:r>
        <w:rPr>
          <w:rFonts w:ascii="Arial" w:hAnsi="Arial" w:cs="Arial"/>
          <w:sz w:val="18"/>
          <w:szCs w:val="18"/>
        </w:rPr>
        <w:t xml:space="preserve">wider </w:t>
      </w:r>
      <w:r w:rsidR="009504DF" w:rsidRPr="0013145F">
        <w:rPr>
          <w:rFonts w:ascii="Arial" w:hAnsi="Arial" w:cs="Arial"/>
          <w:sz w:val="18"/>
          <w:szCs w:val="18"/>
        </w:rPr>
        <w:t>Te Puni Kōkiri communications strategy.</w:t>
      </w:r>
    </w:p>
    <w:p w14:paraId="3FFB9005" w14:textId="77777777" w:rsidR="009504DF" w:rsidRPr="0013145F" w:rsidRDefault="009504DF" w:rsidP="009504DF">
      <w:pPr>
        <w:pStyle w:val="ListParagraph"/>
        <w:numPr>
          <w:ilvl w:val="0"/>
          <w:numId w:val="28"/>
        </w:numPr>
        <w:spacing w:line="288" w:lineRule="auto"/>
        <w:ind w:left="357" w:hanging="357"/>
        <w:jc w:val="both"/>
        <w:rPr>
          <w:rFonts w:ascii="Arial" w:hAnsi="Arial" w:cs="Arial"/>
          <w:sz w:val="18"/>
          <w:szCs w:val="18"/>
        </w:rPr>
      </w:pPr>
      <w:r w:rsidRPr="0013145F">
        <w:rPr>
          <w:rFonts w:ascii="Arial" w:hAnsi="Arial" w:cs="Arial"/>
          <w:sz w:val="18"/>
          <w:szCs w:val="18"/>
        </w:rPr>
        <w:t>Have knowledge and aw</w:t>
      </w:r>
      <w:r>
        <w:rPr>
          <w:rFonts w:ascii="Arial" w:hAnsi="Arial" w:cs="Arial"/>
          <w:sz w:val="18"/>
          <w:szCs w:val="18"/>
        </w:rPr>
        <w:t xml:space="preserve">areness of the various Te </w:t>
      </w:r>
      <w:proofErr w:type="spellStart"/>
      <w:r>
        <w:rPr>
          <w:rFonts w:ascii="Arial" w:hAnsi="Arial" w:cs="Arial"/>
          <w:sz w:val="18"/>
          <w:szCs w:val="18"/>
        </w:rPr>
        <w:t>Puni’s</w:t>
      </w:r>
      <w:proofErr w:type="spellEnd"/>
      <w:r w:rsidR="00F441CA">
        <w:rPr>
          <w:rStyle w:val="FootnoteReference"/>
          <w:rFonts w:ascii="Arial" w:hAnsi="Arial" w:cs="Arial"/>
          <w:sz w:val="18"/>
          <w:szCs w:val="18"/>
        </w:rPr>
        <w:footnoteReference w:id="1"/>
      </w:r>
      <w:r w:rsidRPr="0013145F">
        <w:rPr>
          <w:rFonts w:ascii="Arial" w:hAnsi="Arial" w:cs="Arial"/>
          <w:sz w:val="18"/>
          <w:szCs w:val="18"/>
        </w:rPr>
        <w:t xml:space="preserve"> outputs and, accordingly, their communications needs.</w:t>
      </w:r>
    </w:p>
    <w:p w14:paraId="30D0D56D" w14:textId="77777777" w:rsidR="009504DF" w:rsidRPr="0013145F" w:rsidRDefault="009504DF" w:rsidP="009504DF">
      <w:pPr>
        <w:pStyle w:val="ListParagraph"/>
        <w:numPr>
          <w:ilvl w:val="0"/>
          <w:numId w:val="28"/>
        </w:numPr>
        <w:spacing w:line="288" w:lineRule="auto"/>
        <w:ind w:left="357" w:hanging="357"/>
        <w:jc w:val="both"/>
        <w:rPr>
          <w:rFonts w:ascii="Arial" w:hAnsi="Arial" w:cs="Arial"/>
          <w:b/>
          <w:sz w:val="18"/>
          <w:szCs w:val="18"/>
        </w:rPr>
      </w:pPr>
      <w:r w:rsidRPr="0013145F">
        <w:rPr>
          <w:rFonts w:ascii="Arial" w:hAnsi="Arial" w:cs="Arial"/>
          <w:sz w:val="18"/>
          <w:szCs w:val="18"/>
        </w:rPr>
        <w:t xml:space="preserve">Liaise with other members of the Communications team to ensure integration of Te Puni </w:t>
      </w:r>
      <w:proofErr w:type="spellStart"/>
      <w:r w:rsidRPr="0013145F">
        <w:rPr>
          <w:rFonts w:ascii="Arial" w:hAnsi="Arial" w:cs="Arial"/>
          <w:sz w:val="18"/>
          <w:szCs w:val="18"/>
        </w:rPr>
        <w:t>Kōkiri’s</w:t>
      </w:r>
      <w:proofErr w:type="spellEnd"/>
      <w:r w:rsidRPr="0013145F">
        <w:rPr>
          <w:rFonts w:ascii="Arial" w:hAnsi="Arial" w:cs="Arial"/>
          <w:sz w:val="18"/>
          <w:szCs w:val="18"/>
        </w:rPr>
        <w:t xml:space="preserve"> Communications Strategy across the development of communications plans and across all communications activities.</w:t>
      </w:r>
    </w:p>
    <w:p w14:paraId="5698869F" w14:textId="77777777" w:rsidR="009504DF" w:rsidRPr="0013145F" w:rsidRDefault="009504DF" w:rsidP="009504DF">
      <w:pPr>
        <w:spacing w:line="288" w:lineRule="auto"/>
        <w:jc w:val="both"/>
        <w:rPr>
          <w:rFonts w:cs="Arial"/>
          <w:b/>
          <w:sz w:val="18"/>
          <w:szCs w:val="18"/>
        </w:rPr>
      </w:pPr>
    </w:p>
    <w:p w14:paraId="34715B4D" w14:textId="77777777" w:rsidR="009504DF" w:rsidRPr="0013145F" w:rsidRDefault="009504DF" w:rsidP="009504DF">
      <w:pPr>
        <w:spacing w:line="288" w:lineRule="auto"/>
        <w:jc w:val="both"/>
        <w:rPr>
          <w:rFonts w:cs="Arial"/>
          <w:b/>
          <w:sz w:val="18"/>
          <w:szCs w:val="18"/>
        </w:rPr>
      </w:pPr>
      <w:r w:rsidRPr="0013145F">
        <w:rPr>
          <w:rFonts w:cs="Arial"/>
          <w:b/>
          <w:sz w:val="18"/>
          <w:szCs w:val="18"/>
        </w:rPr>
        <w:lastRenderedPageBreak/>
        <w:t xml:space="preserve">Communications advice </w:t>
      </w:r>
    </w:p>
    <w:p w14:paraId="7BC87522" w14:textId="77777777" w:rsidR="009504DF" w:rsidRPr="0013145F" w:rsidRDefault="009504DF" w:rsidP="009504DF">
      <w:pPr>
        <w:pStyle w:val="ListParagraph"/>
        <w:numPr>
          <w:ilvl w:val="0"/>
          <w:numId w:val="28"/>
        </w:numPr>
        <w:spacing w:line="288" w:lineRule="auto"/>
        <w:jc w:val="both"/>
        <w:rPr>
          <w:rFonts w:ascii="Arial" w:hAnsi="Arial" w:cs="Arial"/>
          <w:sz w:val="18"/>
          <w:szCs w:val="18"/>
        </w:rPr>
      </w:pPr>
      <w:r w:rsidRPr="0013145F">
        <w:rPr>
          <w:rFonts w:ascii="Arial" w:hAnsi="Arial" w:cs="Arial"/>
          <w:sz w:val="18"/>
          <w:szCs w:val="18"/>
        </w:rPr>
        <w:t>Provide Managers with assistance in budget management around communications plans and ensure sound advice on the most effective use of the cost centre manager’s funds for communications activities and products.</w:t>
      </w:r>
    </w:p>
    <w:p w14:paraId="16B114E0" w14:textId="6BE6A342" w:rsidR="009504DF" w:rsidRPr="00786759" w:rsidRDefault="009504DF" w:rsidP="00786759">
      <w:pPr>
        <w:pStyle w:val="ListParagraph"/>
        <w:numPr>
          <w:ilvl w:val="0"/>
          <w:numId w:val="28"/>
        </w:numPr>
        <w:spacing w:line="288" w:lineRule="auto"/>
        <w:jc w:val="both"/>
        <w:rPr>
          <w:rFonts w:cs="Arial"/>
          <w:sz w:val="18"/>
          <w:szCs w:val="18"/>
        </w:rPr>
      </w:pPr>
      <w:r w:rsidRPr="0013145F">
        <w:rPr>
          <w:rFonts w:ascii="Arial" w:hAnsi="Arial" w:cs="Arial"/>
          <w:sz w:val="18"/>
          <w:szCs w:val="18"/>
        </w:rPr>
        <w:t>Identify and assist senior Managers and the Communications Manager to mitigate risks through the use of high quality and strategic communications advice.</w:t>
      </w:r>
    </w:p>
    <w:p w14:paraId="227A8FD2" w14:textId="77777777" w:rsidR="009504DF" w:rsidRPr="0013145F" w:rsidRDefault="009504DF" w:rsidP="009504DF">
      <w:pPr>
        <w:pStyle w:val="ListParagraph"/>
        <w:numPr>
          <w:ilvl w:val="0"/>
          <w:numId w:val="28"/>
        </w:numPr>
        <w:spacing w:line="288" w:lineRule="auto"/>
        <w:jc w:val="both"/>
        <w:rPr>
          <w:rFonts w:ascii="Arial" w:hAnsi="Arial" w:cs="Arial"/>
          <w:sz w:val="18"/>
          <w:szCs w:val="18"/>
        </w:rPr>
      </w:pPr>
      <w:r w:rsidRPr="0013145F">
        <w:rPr>
          <w:rFonts w:ascii="Arial" w:hAnsi="Arial" w:cs="Arial"/>
          <w:sz w:val="18"/>
          <w:szCs w:val="18"/>
        </w:rPr>
        <w:t xml:space="preserve">Be proactive in understanding client’s projects and work programmes and provide advice that will have both value for money and will identify leveraging opportunities for the Ministry through Communications activities.  </w:t>
      </w:r>
    </w:p>
    <w:p w14:paraId="52EC38D7" w14:textId="77777777" w:rsidR="009504DF" w:rsidRPr="0013145F" w:rsidRDefault="009504DF" w:rsidP="009504DF">
      <w:pPr>
        <w:spacing w:line="288" w:lineRule="auto"/>
        <w:jc w:val="both"/>
        <w:rPr>
          <w:rFonts w:cs="Arial"/>
          <w:b/>
          <w:sz w:val="18"/>
          <w:szCs w:val="18"/>
        </w:rPr>
      </w:pPr>
    </w:p>
    <w:p w14:paraId="4B4D69DF" w14:textId="77777777" w:rsidR="009504DF" w:rsidRPr="0013145F" w:rsidRDefault="009504DF" w:rsidP="009504DF">
      <w:pPr>
        <w:spacing w:line="288" w:lineRule="auto"/>
        <w:jc w:val="both"/>
        <w:rPr>
          <w:rFonts w:cs="Arial"/>
          <w:b/>
          <w:sz w:val="18"/>
          <w:szCs w:val="18"/>
        </w:rPr>
      </w:pPr>
      <w:r w:rsidRPr="0013145F">
        <w:rPr>
          <w:rFonts w:cs="Arial"/>
          <w:b/>
          <w:sz w:val="18"/>
          <w:szCs w:val="18"/>
        </w:rPr>
        <w:t xml:space="preserve">Communications writing </w:t>
      </w:r>
    </w:p>
    <w:p w14:paraId="73E35AB6" w14:textId="77777777" w:rsidR="009504DF" w:rsidRPr="0013145F" w:rsidRDefault="009504DF" w:rsidP="009504DF">
      <w:pPr>
        <w:pStyle w:val="ListParagraph"/>
        <w:numPr>
          <w:ilvl w:val="0"/>
          <w:numId w:val="28"/>
        </w:numPr>
        <w:spacing w:line="288" w:lineRule="auto"/>
        <w:jc w:val="both"/>
        <w:rPr>
          <w:rFonts w:ascii="Arial" w:hAnsi="Arial" w:cs="Arial"/>
          <w:sz w:val="18"/>
          <w:szCs w:val="18"/>
        </w:rPr>
      </w:pPr>
      <w:r w:rsidRPr="0013145F">
        <w:rPr>
          <w:rFonts w:ascii="Arial" w:hAnsi="Arial" w:cs="Arial"/>
          <w:sz w:val="18"/>
          <w:szCs w:val="18"/>
        </w:rPr>
        <w:t>Provide the Minister and Chief Executive with a high quality and timely speech writing service.</w:t>
      </w:r>
    </w:p>
    <w:p w14:paraId="741BFBFD" w14:textId="77777777" w:rsidR="009504DF" w:rsidRPr="0013145F" w:rsidRDefault="009504DF" w:rsidP="009504DF">
      <w:pPr>
        <w:pStyle w:val="ListParagraph"/>
        <w:numPr>
          <w:ilvl w:val="0"/>
          <w:numId w:val="28"/>
        </w:numPr>
        <w:spacing w:line="288" w:lineRule="auto"/>
        <w:jc w:val="both"/>
        <w:rPr>
          <w:rFonts w:ascii="Arial" w:hAnsi="Arial" w:cs="Arial"/>
          <w:sz w:val="18"/>
          <w:szCs w:val="18"/>
        </w:rPr>
      </w:pPr>
      <w:r w:rsidRPr="0013145F">
        <w:rPr>
          <w:rFonts w:ascii="Arial" w:hAnsi="Arial" w:cs="Arial"/>
          <w:sz w:val="18"/>
          <w:szCs w:val="18"/>
        </w:rPr>
        <w:t>Contribute to the writing, proofing and editing process of the various internal and external print publications, web and intranet materials.</w:t>
      </w:r>
    </w:p>
    <w:p w14:paraId="709F0D1F" w14:textId="77777777" w:rsidR="009504DF" w:rsidRPr="0013145F" w:rsidRDefault="009504DF" w:rsidP="009504DF">
      <w:pPr>
        <w:pStyle w:val="ListParagraph"/>
        <w:numPr>
          <w:ilvl w:val="0"/>
          <w:numId w:val="28"/>
        </w:numPr>
        <w:spacing w:line="288" w:lineRule="auto"/>
        <w:jc w:val="both"/>
        <w:rPr>
          <w:rFonts w:ascii="Arial" w:hAnsi="Arial" w:cs="Arial"/>
          <w:sz w:val="18"/>
          <w:szCs w:val="18"/>
        </w:rPr>
      </w:pPr>
      <w:r w:rsidRPr="0013145F">
        <w:rPr>
          <w:rFonts w:ascii="Arial" w:hAnsi="Arial" w:cs="Arial"/>
          <w:sz w:val="18"/>
          <w:szCs w:val="18"/>
        </w:rPr>
        <w:t>Contribute to the development and writing of high risk and high importance internal staffing messages.</w:t>
      </w:r>
    </w:p>
    <w:p w14:paraId="20C753FA" w14:textId="77777777" w:rsidR="009504DF" w:rsidRPr="00572DC2" w:rsidRDefault="009504DF" w:rsidP="009504DF">
      <w:pPr>
        <w:pStyle w:val="ListParagraph"/>
        <w:numPr>
          <w:ilvl w:val="0"/>
          <w:numId w:val="28"/>
        </w:numPr>
        <w:spacing w:line="288" w:lineRule="auto"/>
        <w:jc w:val="both"/>
        <w:rPr>
          <w:rFonts w:ascii="Arial" w:hAnsi="Arial" w:cs="Arial"/>
          <w:sz w:val="18"/>
          <w:szCs w:val="18"/>
        </w:rPr>
      </w:pPr>
      <w:r w:rsidRPr="0013145F">
        <w:rPr>
          <w:rFonts w:ascii="Arial" w:hAnsi="Arial" w:cs="Arial"/>
          <w:sz w:val="18"/>
          <w:szCs w:val="18"/>
        </w:rPr>
        <w:t>Monitor and contribute to the information on the Ministry’s intranet and internet, working in conjunction with Information Services and other relevant client groups.</w:t>
      </w:r>
    </w:p>
    <w:p w14:paraId="19ED5F16" w14:textId="77777777" w:rsidR="009504DF" w:rsidRDefault="009504DF" w:rsidP="009504DF">
      <w:pPr>
        <w:pStyle w:val="ListParagraph"/>
        <w:numPr>
          <w:ilvl w:val="0"/>
          <w:numId w:val="28"/>
        </w:numPr>
        <w:spacing w:line="288" w:lineRule="auto"/>
        <w:jc w:val="both"/>
        <w:rPr>
          <w:rFonts w:ascii="Arial" w:hAnsi="Arial" w:cs="Arial"/>
          <w:sz w:val="18"/>
          <w:szCs w:val="18"/>
        </w:rPr>
      </w:pPr>
      <w:r w:rsidRPr="0013145F">
        <w:rPr>
          <w:rFonts w:ascii="Arial" w:hAnsi="Arial" w:cs="Arial"/>
          <w:sz w:val="18"/>
          <w:szCs w:val="18"/>
        </w:rPr>
        <w:t>Provide advice on the appropriate placement of articles, stories and information in external publications and domains.</w:t>
      </w:r>
    </w:p>
    <w:p w14:paraId="42658A7C" w14:textId="77777777" w:rsidR="009504DF" w:rsidRDefault="009504DF" w:rsidP="009504DF">
      <w:pPr>
        <w:spacing w:line="288" w:lineRule="auto"/>
        <w:jc w:val="both"/>
        <w:rPr>
          <w:rFonts w:cs="Arial"/>
          <w:b/>
          <w:sz w:val="18"/>
          <w:szCs w:val="18"/>
        </w:rPr>
      </w:pPr>
    </w:p>
    <w:p w14:paraId="4C7E996D" w14:textId="77777777" w:rsidR="009504DF" w:rsidRPr="0013145F" w:rsidRDefault="009504DF" w:rsidP="009504DF">
      <w:pPr>
        <w:keepNext/>
        <w:spacing w:line="288" w:lineRule="auto"/>
        <w:jc w:val="both"/>
        <w:rPr>
          <w:rFonts w:cs="Arial"/>
          <w:b/>
          <w:sz w:val="18"/>
          <w:szCs w:val="18"/>
        </w:rPr>
      </w:pPr>
      <w:r w:rsidRPr="0013145F">
        <w:rPr>
          <w:rFonts w:cs="Arial"/>
          <w:b/>
          <w:sz w:val="18"/>
          <w:szCs w:val="18"/>
        </w:rPr>
        <w:t>Media Services</w:t>
      </w:r>
    </w:p>
    <w:p w14:paraId="2FD0D765" w14:textId="77777777" w:rsidR="009504DF" w:rsidRPr="0013145F" w:rsidRDefault="009504DF" w:rsidP="009504DF">
      <w:pPr>
        <w:pStyle w:val="ListParagraph"/>
        <w:numPr>
          <w:ilvl w:val="0"/>
          <w:numId w:val="29"/>
        </w:numPr>
        <w:spacing w:line="288" w:lineRule="auto"/>
        <w:jc w:val="both"/>
        <w:rPr>
          <w:rFonts w:ascii="Arial" w:hAnsi="Arial" w:cs="Arial"/>
          <w:sz w:val="18"/>
          <w:szCs w:val="18"/>
        </w:rPr>
      </w:pPr>
      <w:r w:rsidRPr="0013145F">
        <w:rPr>
          <w:rFonts w:ascii="Arial" w:hAnsi="Arial" w:cs="Arial"/>
          <w:sz w:val="18"/>
          <w:szCs w:val="18"/>
        </w:rPr>
        <w:t>Monitor coverage of the Ministry in the media, as well as the media coverage of areas that are of interest to the Ministry.</w:t>
      </w:r>
    </w:p>
    <w:p w14:paraId="79E40DA3" w14:textId="77777777" w:rsidR="009504DF" w:rsidRPr="0013145F" w:rsidRDefault="009504DF" w:rsidP="009504DF">
      <w:pPr>
        <w:pStyle w:val="ListParagraph"/>
        <w:numPr>
          <w:ilvl w:val="0"/>
          <w:numId w:val="29"/>
        </w:numPr>
        <w:spacing w:line="288" w:lineRule="auto"/>
        <w:jc w:val="both"/>
        <w:rPr>
          <w:rFonts w:ascii="Arial" w:hAnsi="Arial" w:cs="Arial"/>
          <w:sz w:val="18"/>
          <w:szCs w:val="18"/>
        </w:rPr>
      </w:pPr>
      <w:r w:rsidRPr="0013145F">
        <w:rPr>
          <w:rFonts w:ascii="Arial" w:hAnsi="Arial" w:cs="Arial"/>
          <w:sz w:val="18"/>
          <w:szCs w:val="18"/>
        </w:rPr>
        <w:t>Draft media releases for client groups.</w:t>
      </w:r>
    </w:p>
    <w:p w14:paraId="3CEC1F26" w14:textId="77777777" w:rsidR="009504DF" w:rsidRPr="0013145F" w:rsidRDefault="009504DF" w:rsidP="009504DF">
      <w:pPr>
        <w:pStyle w:val="ListParagraph"/>
        <w:numPr>
          <w:ilvl w:val="0"/>
          <w:numId w:val="29"/>
        </w:numPr>
        <w:spacing w:line="288" w:lineRule="auto"/>
        <w:jc w:val="both"/>
        <w:rPr>
          <w:rFonts w:ascii="Arial" w:hAnsi="Arial" w:cs="Arial"/>
          <w:sz w:val="18"/>
          <w:szCs w:val="18"/>
        </w:rPr>
      </w:pPr>
      <w:r w:rsidRPr="0013145F">
        <w:rPr>
          <w:rFonts w:ascii="Arial" w:hAnsi="Arial" w:cs="Arial"/>
          <w:sz w:val="18"/>
          <w:szCs w:val="18"/>
        </w:rPr>
        <w:t>Mitigate and/or escalate any perceived or actual media related risks to the Communications Manager.</w:t>
      </w:r>
    </w:p>
    <w:p w14:paraId="4973D53D" w14:textId="77777777" w:rsidR="009504DF" w:rsidRPr="0013145F" w:rsidRDefault="009504DF" w:rsidP="009504DF">
      <w:pPr>
        <w:spacing w:line="288" w:lineRule="auto"/>
        <w:jc w:val="both"/>
        <w:rPr>
          <w:rFonts w:cs="Arial"/>
          <w:sz w:val="18"/>
          <w:szCs w:val="18"/>
        </w:rPr>
      </w:pPr>
    </w:p>
    <w:p w14:paraId="7BC8563B" w14:textId="77777777" w:rsidR="009504DF" w:rsidRPr="0013145F" w:rsidRDefault="009504DF" w:rsidP="009504DF">
      <w:pPr>
        <w:spacing w:line="288" w:lineRule="auto"/>
        <w:jc w:val="both"/>
        <w:rPr>
          <w:rFonts w:cs="Arial"/>
          <w:b/>
          <w:sz w:val="18"/>
          <w:szCs w:val="18"/>
        </w:rPr>
      </w:pPr>
      <w:r w:rsidRPr="0013145F">
        <w:rPr>
          <w:rFonts w:cs="Arial"/>
          <w:b/>
          <w:sz w:val="18"/>
          <w:szCs w:val="18"/>
        </w:rPr>
        <w:t>Contribute to the development of Communications guides and procedures</w:t>
      </w:r>
    </w:p>
    <w:p w14:paraId="4FA103CD" w14:textId="77777777" w:rsidR="009504DF" w:rsidRPr="0013145F" w:rsidRDefault="009504DF" w:rsidP="009504DF">
      <w:pPr>
        <w:pStyle w:val="ListParagraph"/>
        <w:numPr>
          <w:ilvl w:val="0"/>
          <w:numId w:val="30"/>
        </w:numPr>
        <w:spacing w:line="288" w:lineRule="auto"/>
        <w:ind w:left="357" w:hanging="357"/>
        <w:jc w:val="both"/>
        <w:rPr>
          <w:rFonts w:ascii="Arial" w:hAnsi="Arial" w:cs="Arial"/>
          <w:sz w:val="18"/>
          <w:szCs w:val="18"/>
        </w:rPr>
      </w:pPr>
      <w:r w:rsidRPr="0013145F">
        <w:rPr>
          <w:rFonts w:ascii="Arial" w:hAnsi="Arial" w:cs="Arial"/>
          <w:sz w:val="18"/>
          <w:szCs w:val="18"/>
        </w:rPr>
        <w:t>Developing quality standards and appropriate processes for the production of communications outputs and ensuring quality standards and appropriate processes are maintained in the delivery of communications outputs.</w:t>
      </w:r>
    </w:p>
    <w:p w14:paraId="6F1BBEBD" w14:textId="77777777" w:rsidR="009504DF" w:rsidRPr="0013145F" w:rsidRDefault="009504DF" w:rsidP="009504DF">
      <w:pPr>
        <w:pStyle w:val="ListParagraph"/>
        <w:numPr>
          <w:ilvl w:val="0"/>
          <w:numId w:val="30"/>
        </w:numPr>
        <w:spacing w:line="288" w:lineRule="auto"/>
        <w:ind w:left="357" w:hanging="357"/>
        <w:jc w:val="both"/>
        <w:rPr>
          <w:rFonts w:ascii="Arial" w:hAnsi="Arial" w:cs="Arial"/>
          <w:sz w:val="18"/>
          <w:szCs w:val="18"/>
        </w:rPr>
      </w:pPr>
      <w:r w:rsidRPr="0013145F">
        <w:rPr>
          <w:rFonts w:ascii="Arial" w:hAnsi="Arial" w:cs="Arial"/>
          <w:sz w:val="18"/>
          <w:szCs w:val="18"/>
        </w:rPr>
        <w:t>Ensure that the Ministry’s brand is managed and maintained as per a brand management strategy, while providing accurate advice on the use of the brand, when required.</w:t>
      </w:r>
    </w:p>
    <w:p w14:paraId="16714EC0" w14:textId="77777777" w:rsidR="009504DF" w:rsidRPr="0013145F" w:rsidRDefault="009504DF" w:rsidP="009504DF">
      <w:pPr>
        <w:pStyle w:val="ListParagraph"/>
        <w:numPr>
          <w:ilvl w:val="0"/>
          <w:numId w:val="30"/>
        </w:numPr>
        <w:spacing w:line="288" w:lineRule="auto"/>
        <w:ind w:left="357" w:hanging="357"/>
        <w:jc w:val="both"/>
        <w:rPr>
          <w:rFonts w:ascii="Arial" w:hAnsi="Arial" w:cs="Arial"/>
          <w:sz w:val="18"/>
          <w:szCs w:val="18"/>
        </w:rPr>
      </w:pPr>
      <w:r w:rsidRPr="0013145F">
        <w:rPr>
          <w:rFonts w:ascii="Arial" w:hAnsi="Arial" w:cs="Arial"/>
          <w:sz w:val="18"/>
          <w:szCs w:val="18"/>
        </w:rPr>
        <w:t>Build and maintain relationships with external providers regarding brand, design and publication for the Ministry.</w:t>
      </w:r>
    </w:p>
    <w:p w14:paraId="13E6D96B" w14:textId="77777777" w:rsidR="009504DF" w:rsidRPr="0013145F" w:rsidRDefault="009504DF" w:rsidP="009504DF">
      <w:pPr>
        <w:pStyle w:val="ListParagraph"/>
        <w:spacing w:line="288" w:lineRule="auto"/>
        <w:ind w:left="360"/>
        <w:jc w:val="both"/>
        <w:rPr>
          <w:rFonts w:ascii="Arial" w:hAnsi="Arial" w:cs="Arial"/>
          <w:sz w:val="18"/>
          <w:szCs w:val="18"/>
        </w:rPr>
      </w:pPr>
    </w:p>
    <w:p w14:paraId="1A2FA428" w14:textId="77777777" w:rsidR="009504DF" w:rsidRPr="0013145F" w:rsidRDefault="009504DF" w:rsidP="009504DF">
      <w:pPr>
        <w:spacing w:line="288" w:lineRule="auto"/>
        <w:jc w:val="both"/>
        <w:rPr>
          <w:rFonts w:cs="Arial"/>
          <w:b/>
          <w:sz w:val="18"/>
          <w:szCs w:val="18"/>
        </w:rPr>
      </w:pPr>
      <w:r w:rsidRPr="0013145F">
        <w:rPr>
          <w:rFonts w:cs="Arial"/>
          <w:b/>
          <w:sz w:val="18"/>
          <w:szCs w:val="18"/>
        </w:rPr>
        <w:t>General</w:t>
      </w:r>
    </w:p>
    <w:p w14:paraId="30B9548B" w14:textId="77777777" w:rsidR="009504DF" w:rsidRPr="0013145F" w:rsidRDefault="009504DF" w:rsidP="009504DF">
      <w:pPr>
        <w:pStyle w:val="ListParagraph"/>
        <w:numPr>
          <w:ilvl w:val="0"/>
          <w:numId w:val="31"/>
        </w:numPr>
        <w:spacing w:line="288" w:lineRule="auto"/>
        <w:ind w:left="357" w:hanging="357"/>
        <w:jc w:val="both"/>
        <w:rPr>
          <w:rFonts w:ascii="Arial" w:hAnsi="Arial" w:cs="Arial"/>
          <w:sz w:val="18"/>
          <w:szCs w:val="18"/>
        </w:rPr>
      </w:pPr>
      <w:r w:rsidRPr="0013145F">
        <w:rPr>
          <w:rFonts w:ascii="Arial" w:hAnsi="Arial" w:cs="Arial"/>
          <w:sz w:val="18"/>
          <w:szCs w:val="18"/>
        </w:rPr>
        <w:t>Work with the Events and Sponsorship Manager, through the Communications Manager, to provide communications support in the delivery of events.</w:t>
      </w:r>
    </w:p>
    <w:p w14:paraId="50ED334F" w14:textId="77777777" w:rsidR="009504DF" w:rsidRDefault="009504DF" w:rsidP="009504DF">
      <w:pPr>
        <w:pStyle w:val="ListParagraph"/>
        <w:numPr>
          <w:ilvl w:val="0"/>
          <w:numId w:val="31"/>
        </w:numPr>
        <w:spacing w:line="288" w:lineRule="auto"/>
        <w:ind w:left="357" w:hanging="357"/>
        <w:jc w:val="both"/>
        <w:rPr>
          <w:rFonts w:ascii="Arial" w:hAnsi="Arial" w:cs="Arial"/>
          <w:sz w:val="18"/>
          <w:szCs w:val="18"/>
        </w:rPr>
      </w:pPr>
      <w:r w:rsidRPr="0013145F">
        <w:rPr>
          <w:rFonts w:ascii="Arial" w:hAnsi="Arial" w:cs="Arial"/>
          <w:sz w:val="18"/>
          <w:szCs w:val="18"/>
        </w:rPr>
        <w:t>Undertake communication support and administrative duties, as required.</w:t>
      </w:r>
    </w:p>
    <w:p w14:paraId="36D63D3C" w14:textId="77777777" w:rsidR="009504DF" w:rsidRPr="0013145F" w:rsidRDefault="009504DF" w:rsidP="009504DF">
      <w:pPr>
        <w:pStyle w:val="ListParagraph"/>
        <w:spacing w:line="288" w:lineRule="auto"/>
        <w:ind w:left="357"/>
        <w:jc w:val="both"/>
        <w:rPr>
          <w:rFonts w:ascii="Arial" w:hAnsi="Arial" w:cs="Arial"/>
          <w:sz w:val="18"/>
          <w:szCs w:val="18"/>
        </w:rPr>
      </w:pPr>
    </w:p>
    <w:p w14:paraId="53F7F0FA" w14:textId="77777777" w:rsidR="009504DF" w:rsidRPr="0013145F" w:rsidRDefault="009504DF" w:rsidP="009504DF">
      <w:pPr>
        <w:spacing w:line="288" w:lineRule="auto"/>
        <w:jc w:val="both"/>
        <w:rPr>
          <w:rFonts w:cs="Arial"/>
          <w:sz w:val="18"/>
          <w:szCs w:val="18"/>
        </w:rPr>
      </w:pPr>
    </w:p>
    <w:p w14:paraId="69E479EA" w14:textId="77777777" w:rsidR="009504DF" w:rsidRPr="0013145F" w:rsidRDefault="009504DF" w:rsidP="009504DF">
      <w:pPr>
        <w:pStyle w:val="Heading7"/>
        <w:pBdr>
          <w:bottom w:val="single" w:sz="4" w:space="0" w:color="auto"/>
        </w:pBdr>
        <w:spacing w:before="0" w:after="0" w:line="288" w:lineRule="auto"/>
        <w:jc w:val="both"/>
        <w:rPr>
          <w:rFonts w:ascii="Arial" w:hAnsi="Arial" w:cs="Arial"/>
          <w:b/>
          <w:sz w:val="18"/>
          <w:szCs w:val="18"/>
        </w:rPr>
      </w:pPr>
      <w:r w:rsidRPr="0013145F">
        <w:rPr>
          <w:rFonts w:ascii="Arial" w:hAnsi="Arial" w:cs="Arial"/>
          <w:b/>
          <w:sz w:val="18"/>
          <w:szCs w:val="18"/>
        </w:rPr>
        <w:t>KNOWLEDGE, SKILLS AND EXPERIENCE</w:t>
      </w:r>
    </w:p>
    <w:p w14:paraId="7D25F0B4" w14:textId="77777777" w:rsidR="009504DF" w:rsidRPr="0013145F" w:rsidRDefault="009504DF" w:rsidP="009504DF">
      <w:pPr>
        <w:pStyle w:val="ListParagraph"/>
        <w:numPr>
          <w:ilvl w:val="0"/>
          <w:numId w:val="32"/>
        </w:numPr>
        <w:spacing w:line="288" w:lineRule="auto"/>
        <w:ind w:left="426" w:hanging="426"/>
        <w:jc w:val="both"/>
        <w:rPr>
          <w:rFonts w:ascii="Arial" w:hAnsi="Arial" w:cs="Arial"/>
          <w:sz w:val="18"/>
          <w:szCs w:val="18"/>
        </w:rPr>
      </w:pPr>
      <w:r w:rsidRPr="0013145F">
        <w:rPr>
          <w:rFonts w:ascii="Arial" w:hAnsi="Arial" w:cs="Arial"/>
          <w:sz w:val="18"/>
          <w:szCs w:val="18"/>
        </w:rPr>
        <w:t>Relevant tertiary qualification, or at least 5 years</w:t>
      </w:r>
      <w:r>
        <w:rPr>
          <w:rFonts w:ascii="Arial" w:hAnsi="Arial" w:cs="Arial"/>
          <w:sz w:val="18"/>
          <w:szCs w:val="18"/>
        </w:rPr>
        <w:t>’</w:t>
      </w:r>
      <w:r w:rsidRPr="0013145F">
        <w:rPr>
          <w:rFonts w:ascii="Arial" w:hAnsi="Arial" w:cs="Arial"/>
          <w:sz w:val="18"/>
          <w:szCs w:val="18"/>
        </w:rPr>
        <w:t xml:space="preserve"> experience, in communications and/or marketing and /or journalism.</w:t>
      </w:r>
    </w:p>
    <w:p w14:paraId="33901C68" w14:textId="77777777" w:rsidR="009504DF" w:rsidRPr="0013145F" w:rsidRDefault="009504DF" w:rsidP="009504DF">
      <w:pPr>
        <w:pStyle w:val="ListParagraph"/>
        <w:numPr>
          <w:ilvl w:val="0"/>
          <w:numId w:val="32"/>
        </w:numPr>
        <w:spacing w:line="288" w:lineRule="auto"/>
        <w:ind w:left="426" w:hanging="426"/>
        <w:jc w:val="both"/>
        <w:rPr>
          <w:rFonts w:ascii="Arial" w:hAnsi="Arial" w:cs="Arial"/>
          <w:sz w:val="18"/>
          <w:szCs w:val="18"/>
        </w:rPr>
      </w:pPr>
      <w:r w:rsidRPr="0013145F">
        <w:rPr>
          <w:rFonts w:ascii="Arial" w:hAnsi="Arial" w:cs="Arial"/>
          <w:sz w:val="18"/>
          <w:szCs w:val="18"/>
        </w:rPr>
        <w:t>Excellent oral and written communications skills.</w:t>
      </w:r>
    </w:p>
    <w:p w14:paraId="3A9E94BA" w14:textId="0A11FC9D" w:rsidR="009504DF" w:rsidRPr="0013145F" w:rsidRDefault="009504DF" w:rsidP="009504DF">
      <w:pPr>
        <w:pStyle w:val="ListParagraph"/>
        <w:numPr>
          <w:ilvl w:val="0"/>
          <w:numId w:val="32"/>
        </w:numPr>
        <w:spacing w:line="288" w:lineRule="auto"/>
        <w:ind w:left="426" w:hanging="426"/>
        <w:jc w:val="both"/>
        <w:rPr>
          <w:rFonts w:ascii="Arial" w:hAnsi="Arial" w:cs="Arial"/>
          <w:sz w:val="18"/>
          <w:szCs w:val="18"/>
        </w:rPr>
      </w:pPr>
      <w:r w:rsidRPr="0013145F">
        <w:rPr>
          <w:rFonts w:ascii="Arial" w:hAnsi="Arial" w:cs="Arial"/>
          <w:sz w:val="18"/>
          <w:szCs w:val="18"/>
        </w:rPr>
        <w:t>Ability to deliver messages in different media taking into consideration the appropriateness of the message for the intended audience.</w:t>
      </w:r>
    </w:p>
    <w:p w14:paraId="70BC8054" w14:textId="77777777" w:rsidR="009504DF" w:rsidRDefault="009504DF" w:rsidP="009504DF">
      <w:pPr>
        <w:pStyle w:val="ListParagraph"/>
        <w:numPr>
          <w:ilvl w:val="0"/>
          <w:numId w:val="32"/>
        </w:numPr>
        <w:spacing w:line="288" w:lineRule="auto"/>
        <w:ind w:left="426" w:hanging="426"/>
        <w:jc w:val="both"/>
        <w:rPr>
          <w:rFonts w:ascii="Arial" w:hAnsi="Arial" w:cs="Arial"/>
          <w:sz w:val="18"/>
          <w:szCs w:val="18"/>
        </w:rPr>
      </w:pPr>
      <w:r>
        <w:rPr>
          <w:rFonts w:ascii="Arial" w:hAnsi="Arial" w:cs="Arial"/>
          <w:sz w:val="18"/>
          <w:szCs w:val="18"/>
        </w:rPr>
        <w:t>Well-</w:t>
      </w:r>
      <w:r w:rsidRPr="0013145F">
        <w:rPr>
          <w:rFonts w:ascii="Arial" w:hAnsi="Arial" w:cs="Arial"/>
          <w:sz w:val="18"/>
          <w:szCs w:val="18"/>
        </w:rPr>
        <w:t>developed relationship management skills to work with a broad range of people including senior management, staff, external media and external contractors.</w:t>
      </w:r>
    </w:p>
    <w:p w14:paraId="0A9411C7" w14:textId="545941C7" w:rsidR="00736F47" w:rsidRDefault="00736F47" w:rsidP="009504DF">
      <w:pPr>
        <w:pStyle w:val="ListParagraph"/>
        <w:numPr>
          <w:ilvl w:val="0"/>
          <w:numId w:val="32"/>
        </w:numPr>
        <w:spacing w:line="288" w:lineRule="auto"/>
        <w:ind w:left="426" w:hanging="426"/>
        <w:jc w:val="both"/>
        <w:rPr>
          <w:rFonts w:ascii="Arial" w:hAnsi="Arial" w:cs="Arial"/>
          <w:sz w:val="18"/>
          <w:szCs w:val="18"/>
        </w:rPr>
      </w:pPr>
      <w:r>
        <w:rPr>
          <w:rFonts w:ascii="Arial" w:hAnsi="Arial" w:cs="Arial"/>
          <w:sz w:val="18"/>
          <w:szCs w:val="18"/>
        </w:rPr>
        <w:t xml:space="preserve">A basic knowledge of te reo Māori </w:t>
      </w:r>
    </w:p>
    <w:p w14:paraId="6D7AAB20" w14:textId="77777777" w:rsidR="00736F47" w:rsidRDefault="00736F47" w:rsidP="009504DF">
      <w:pPr>
        <w:pStyle w:val="ListParagraph"/>
        <w:numPr>
          <w:ilvl w:val="0"/>
          <w:numId w:val="32"/>
        </w:numPr>
        <w:spacing w:line="288" w:lineRule="auto"/>
        <w:ind w:left="426" w:hanging="426"/>
        <w:jc w:val="both"/>
        <w:rPr>
          <w:rFonts w:ascii="Arial" w:hAnsi="Arial" w:cs="Arial"/>
          <w:sz w:val="18"/>
          <w:szCs w:val="18"/>
        </w:rPr>
      </w:pPr>
      <w:r>
        <w:rPr>
          <w:rFonts w:ascii="Arial" w:hAnsi="Arial" w:cs="Arial"/>
          <w:sz w:val="18"/>
          <w:szCs w:val="18"/>
        </w:rPr>
        <w:t xml:space="preserve">Understanding of tikanga and mātauranga Māori and its application to modern communications </w:t>
      </w:r>
    </w:p>
    <w:p w14:paraId="1603CE6F" w14:textId="77777777" w:rsidR="009504DF" w:rsidRPr="0013145F" w:rsidRDefault="009504DF" w:rsidP="009504DF">
      <w:pPr>
        <w:spacing w:line="288" w:lineRule="auto"/>
        <w:jc w:val="both"/>
        <w:rPr>
          <w:rFonts w:cs="Arial"/>
          <w:sz w:val="18"/>
          <w:szCs w:val="18"/>
        </w:rPr>
      </w:pPr>
    </w:p>
    <w:p w14:paraId="2B1329B4" w14:textId="77777777" w:rsidR="009504DF" w:rsidRPr="0013145F" w:rsidRDefault="009504DF" w:rsidP="009504DF">
      <w:pPr>
        <w:pStyle w:val="Heading7"/>
        <w:pBdr>
          <w:bottom w:val="single" w:sz="4" w:space="1" w:color="auto"/>
        </w:pBdr>
        <w:spacing w:before="0" w:after="0" w:line="288" w:lineRule="auto"/>
        <w:jc w:val="both"/>
        <w:rPr>
          <w:rFonts w:ascii="Arial" w:hAnsi="Arial" w:cs="Arial"/>
          <w:b/>
          <w:sz w:val="18"/>
          <w:szCs w:val="18"/>
        </w:rPr>
      </w:pPr>
      <w:r w:rsidRPr="0013145F">
        <w:rPr>
          <w:rFonts w:ascii="Arial" w:hAnsi="Arial" w:cs="Arial"/>
          <w:b/>
          <w:sz w:val="18"/>
          <w:szCs w:val="18"/>
        </w:rPr>
        <w:t>SPECIAL REQUIREMENTS</w:t>
      </w:r>
    </w:p>
    <w:p w14:paraId="1933ACC5" w14:textId="77777777" w:rsidR="009504DF" w:rsidRPr="0013145F" w:rsidRDefault="009504DF" w:rsidP="009504DF">
      <w:pPr>
        <w:pStyle w:val="Footer"/>
        <w:numPr>
          <w:ilvl w:val="0"/>
          <w:numId w:val="27"/>
        </w:numPr>
        <w:tabs>
          <w:tab w:val="clear" w:pos="4680"/>
          <w:tab w:val="clear" w:pos="9360"/>
          <w:tab w:val="center" w:pos="4153"/>
          <w:tab w:val="right" w:pos="8306"/>
        </w:tabs>
        <w:spacing w:line="288" w:lineRule="auto"/>
        <w:jc w:val="both"/>
        <w:rPr>
          <w:rFonts w:cs="Arial"/>
          <w:sz w:val="18"/>
          <w:szCs w:val="18"/>
        </w:rPr>
      </w:pPr>
      <w:r w:rsidRPr="0013145F">
        <w:rPr>
          <w:rFonts w:cs="Arial"/>
          <w:sz w:val="18"/>
          <w:szCs w:val="18"/>
        </w:rPr>
        <w:t xml:space="preserve">Travel may be required from time to time </w:t>
      </w:r>
    </w:p>
    <w:p w14:paraId="6E77B4E4" w14:textId="77777777" w:rsidR="009504DF" w:rsidRPr="0013145F" w:rsidRDefault="009504DF" w:rsidP="009504DF">
      <w:pPr>
        <w:pStyle w:val="Footer"/>
        <w:numPr>
          <w:ilvl w:val="0"/>
          <w:numId w:val="27"/>
        </w:numPr>
        <w:tabs>
          <w:tab w:val="clear" w:pos="4680"/>
          <w:tab w:val="clear" w:pos="9360"/>
          <w:tab w:val="center" w:pos="4153"/>
          <w:tab w:val="right" w:pos="8306"/>
        </w:tabs>
        <w:spacing w:line="288" w:lineRule="auto"/>
        <w:jc w:val="both"/>
        <w:rPr>
          <w:rFonts w:cs="Arial"/>
          <w:sz w:val="18"/>
          <w:szCs w:val="18"/>
        </w:rPr>
      </w:pPr>
      <w:r w:rsidRPr="0013145F">
        <w:rPr>
          <w:rFonts w:cs="Arial"/>
          <w:sz w:val="18"/>
          <w:szCs w:val="18"/>
        </w:rPr>
        <w:t>Work out of normal hour working hours may also be required from time to time</w:t>
      </w:r>
    </w:p>
    <w:p w14:paraId="016378EE" w14:textId="77777777" w:rsidR="009504DF" w:rsidRPr="0013145F" w:rsidRDefault="009504DF" w:rsidP="009504DF">
      <w:pPr>
        <w:spacing w:line="288" w:lineRule="auto"/>
        <w:jc w:val="both"/>
        <w:rPr>
          <w:rFonts w:cs="Arial"/>
          <w:sz w:val="18"/>
          <w:szCs w:val="18"/>
        </w:rPr>
      </w:pPr>
    </w:p>
    <w:p w14:paraId="6022FDBA" w14:textId="77777777" w:rsidR="009504DF" w:rsidRPr="0013145F" w:rsidRDefault="009504DF" w:rsidP="009504DF">
      <w:pPr>
        <w:pStyle w:val="Heading7"/>
        <w:pBdr>
          <w:bottom w:val="single" w:sz="4" w:space="1" w:color="auto"/>
        </w:pBdr>
        <w:spacing w:before="0" w:after="0" w:line="288" w:lineRule="auto"/>
        <w:jc w:val="both"/>
        <w:rPr>
          <w:rFonts w:ascii="Arial" w:hAnsi="Arial" w:cs="Arial"/>
          <w:b/>
          <w:sz w:val="18"/>
          <w:szCs w:val="18"/>
        </w:rPr>
      </w:pPr>
      <w:r w:rsidRPr="0013145F">
        <w:rPr>
          <w:rFonts w:ascii="Arial" w:hAnsi="Arial" w:cs="Arial"/>
          <w:b/>
          <w:sz w:val="18"/>
          <w:szCs w:val="18"/>
        </w:rPr>
        <w:t>COMPETENCIES</w:t>
      </w:r>
    </w:p>
    <w:p w14:paraId="396CBC69" w14:textId="77777777" w:rsidR="009504DF" w:rsidRPr="0013145F" w:rsidRDefault="009504DF" w:rsidP="009504DF">
      <w:pPr>
        <w:spacing w:line="288" w:lineRule="auto"/>
        <w:jc w:val="both"/>
        <w:rPr>
          <w:rFonts w:cs="Arial"/>
          <w:sz w:val="18"/>
          <w:szCs w:val="18"/>
        </w:rPr>
      </w:pPr>
    </w:p>
    <w:p w14:paraId="1B84E668" w14:textId="77777777" w:rsidR="009504DF" w:rsidRPr="0013145F" w:rsidRDefault="009504DF" w:rsidP="009504DF">
      <w:pPr>
        <w:spacing w:line="288" w:lineRule="auto"/>
        <w:jc w:val="both"/>
        <w:rPr>
          <w:rFonts w:cs="Arial"/>
          <w:sz w:val="18"/>
          <w:szCs w:val="18"/>
          <w:lang w:val="en-GB" w:eastAsia="en-AU"/>
        </w:rPr>
      </w:pPr>
      <w:r w:rsidRPr="0013145F">
        <w:rPr>
          <w:rFonts w:cs="Arial"/>
          <w:sz w:val="18"/>
          <w:szCs w:val="18"/>
          <w:lang w:val="en-GB" w:eastAsia="en-AU"/>
        </w:rPr>
        <w:t xml:space="preserve">Our competency framework incorporates core abilities that are relevant across the organisation and technical abilities specific for each role.  Our competencies are represented by the Poutama, symbolising the journey of growth and </w:t>
      </w:r>
      <w:r w:rsidRPr="0013145F">
        <w:rPr>
          <w:rFonts w:cs="Arial"/>
          <w:sz w:val="18"/>
          <w:szCs w:val="18"/>
          <w:lang w:val="en-GB" w:eastAsia="en-AU"/>
        </w:rPr>
        <w:lastRenderedPageBreak/>
        <w:t>development that a person takes to realise their own potential, by developing in steps and building on the knowledge and skills that they already have.  The following indicators represent the knowledge and actions required for the role.</w:t>
      </w:r>
    </w:p>
    <w:p w14:paraId="5487EA96" w14:textId="77777777" w:rsidR="009504DF" w:rsidRDefault="009504DF" w:rsidP="009504DF">
      <w:pPr>
        <w:pStyle w:val="Heading2"/>
        <w:spacing w:line="288" w:lineRule="auto"/>
        <w:jc w:val="both"/>
        <w:rPr>
          <w:rFonts w:cs="Arial"/>
          <w:bCs/>
          <w:i/>
          <w:iCs/>
          <w:caps/>
          <w:color w:val="auto"/>
          <w:sz w:val="18"/>
          <w:szCs w:val="18"/>
        </w:rPr>
      </w:pPr>
    </w:p>
    <w:p w14:paraId="7D3F6F47" w14:textId="77777777" w:rsidR="009504DF" w:rsidRPr="0013145F" w:rsidRDefault="009504DF" w:rsidP="009504DF">
      <w:pPr>
        <w:pStyle w:val="Heading2"/>
        <w:spacing w:line="288" w:lineRule="auto"/>
        <w:jc w:val="both"/>
        <w:rPr>
          <w:rFonts w:cs="Arial"/>
          <w:bCs/>
          <w:i/>
          <w:iCs/>
          <w:caps/>
          <w:color w:val="auto"/>
          <w:sz w:val="18"/>
          <w:szCs w:val="18"/>
        </w:rPr>
      </w:pPr>
      <w:r w:rsidRPr="0013145F">
        <w:rPr>
          <w:rFonts w:cs="Arial"/>
          <w:bCs/>
          <w:i/>
          <w:iCs/>
          <w:caps/>
          <w:color w:val="auto"/>
          <w:sz w:val="18"/>
          <w:szCs w:val="18"/>
        </w:rPr>
        <w:t>Role Specific Competencies</w:t>
      </w:r>
    </w:p>
    <w:p w14:paraId="059D017D" w14:textId="77777777" w:rsidR="009504DF" w:rsidRPr="0013145F" w:rsidRDefault="009504DF" w:rsidP="009504DF">
      <w:pPr>
        <w:pStyle w:val="BodyText"/>
        <w:spacing w:before="0" w:line="288" w:lineRule="auto"/>
        <w:jc w:val="both"/>
        <w:rPr>
          <w:rFonts w:cs="Arial"/>
          <w:sz w:val="18"/>
          <w:szCs w:val="18"/>
        </w:rPr>
      </w:pPr>
      <w:r w:rsidRPr="0013145F">
        <w:rPr>
          <w:rFonts w:cs="Arial"/>
          <w:sz w:val="18"/>
          <w:szCs w:val="18"/>
        </w:rPr>
        <w:t>Role specific competencies describe technical requirements specific to a role:</w:t>
      </w:r>
    </w:p>
    <w:p w14:paraId="734ED446" w14:textId="77777777" w:rsidR="009504DF" w:rsidRPr="0013145F" w:rsidRDefault="009504DF" w:rsidP="009504DF">
      <w:pPr>
        <w:spacing w:line="288" w:lineRule="auto"/>
        <w:jc w:val="both"/>
        <w:rPr>
          <w:rFonts w:cs="Arial"/>
          <w:b/>
          <w:sz w:val="18"/>
          <w:szCs w:val="18"/>
        </w:rPr>
      </w:pPr>
    </w:p>
    <w:p w14:paraId="323286A7" w14:textId="77777777" w:rsidR="009504DF" w:rsidRPr="0013145F" w:rsidRDefault="009504DF" w:rsidP="009504DF">
      <w:pPr>
        <w:spacing w:line="288" w:lineRule="auto"/>
        <w:jc w:val="both"/>
        <w:rPr>
          <w:rFonts w:cs="Arial"/>
          <w:b/>
          <w:sz w:val="18"/>
          <w:szCs w:val="18"/>
        </w:rPr>
      </w:pPr>
      <w:r w:rsidRPr="0013145F">
        <w:rPr>
          <w:rFonts w:cs="Arial"/>
          <w:b/>
          <w:sz w:val="18"/>
          <w:szCs w:val="18"/>
        </w:rPr>
        <w:t xml:space="preserve">Communications </w:t>
      </w:r>
    </w:p>
    <w:p w14:paraId="57648D02" w14:textId="77777777" w:rsidR="009504DF" w:rsidRPr="0013145F" w:rsidRDefault="009504DF" w:rsidP="009504DF">
      <w:pPr>
        <w:pStyle w:val="ListParagraph"/>
        <w:numPr>
          <w:ilvl w:val="1"/>
          <w:numId w:val="34"/>
        </w:numPr>
        <w:ind w:left="426" w:hanging="426"/>
        <w:rPr>
          <w:rFonts w:ascii="Arial" w:hAnsi="Arial" w:cs="Arial"/>
          <w:sz w:val="18"/>
          <w:szCs w:val="18"/>
        </w:rPr>
      </w:pPr>
      <w:r w:rsidRPr="0013145F">
        <w:rPr>
          <w:rFonts w:ascii="Arial" w:hAnsi="Arial" w:cs="Arial"/>
          <w:sz w:val="18"/>
          <w:szCs w:val="18"/>
        </w:rPr>
        <w:t>Write clearly and succinctly in a variety of communication settings and styles.</w:t>
      </w:r>
    </w:p>
    <w:p w14:paraId="4782657C" w14:textId="77777777" w:rsidR="009504DF" w:rsidRPr="0013145F" w:rsidRDefault="009504DF" w:rsidP="009504DF">
      <w:pPr>
        <w:pStyle w:val="ListParagraph"/>
        <w:numPr>
          <w:ilvl w:val="1"/>
          <w:numId w:val="34"/>
        </w:numPr>
        <w:ind w:left="426" w:hanging="426"/>
        <w:rPr>
          <w:rFonts w:ascii="Arial" w:hAnsi="Arial" w:cs="Arial"/>
          <w:sz w:val="18"/>
          <w:szCs w:val="18"/>
        </w:rPr>
      </w:pPr>
      <w:r w:rsidRPr="0013145F">
        <w:rPr>
          <w:rFonts w:ascii="Arial" w:hAnsi="Arial" w:cs="Arial"/>
          <w:sz w:val="18"/>
          <w:szCs w:val="18"/>
        </w:rPr>
        <w:t>Uses correct grammar, in written and oral communications and correct punctuation and spelling in written communication.</w:t>
      </w:r>
    </w:p>
    <w:p w14:paraId="707C2521" w14:textId="77777777" w:rsidR="009504DF" w:rsidRDefault="009504DF" w:rsidP="009504DF">
      <w:pPr>
        <w:pStyle w:val="ListParagraph"/>
        <w:numPr>
          <w:ilvl w:val="1"/>
          <w:numId w:val="34"/>
        </w:numPr>
        <w:ind w:left="426" w:hanging="426"/>
        <w:rPr>
          <w:rFonts w:ascii="Arial" w:hAnsi="Arial" w:cs="Arial"/>
          <w:sz w:val="18"/>
          <w:szCs w:val="18"/>
        </w:rPr>
      </w:pPr>
      <w:r w:rsidRPr="0013145F">
        <w:rPr>
          <w:rFonts w:ascii="Arial" w:hAnsi="Arial" w:cs="Arial"/>
          <w:sz w:val="18"/>
          <w:szCs w:val="18"/>
        </w:rPr>
        <w:t>Can effectively get the message across either orally or in written form.</w:t>
      </w:r>
    </w:p>
    <w:p w14:paraId="65A95015" w14:textId="77777777" w:rsidR="009504DF" w:rsidRPr="00A96238" w:rsidRDefault="009504DF" w:rsidP="009504DF">
      <w:pPr>
        <w:pStyle w:val="ListParagraph"/>
        <w:numPr>
          <w:ilvl w:val="1"/>
          <w:numId w:val="34"/>
        </w:numPr>
        <w:ind w:left="426" w:hanging="426"/>
        <w:rPr>
          <w:rFonts w:ascii="Arial" w:hAnsi="Arial" w:cs="Arial"/>
          <w:sz w:val="18"/>
          <w:szCs w:val="18"/>
        </w:rPr>
      </w:pPr>
      <w:r w:rsidRPr="0013145F">
        <w:rPr>
          <w:rFonts w:ascii="Arial" w:hAnsi="Arial" w:cs="Arial"/>
          <w:sz w:val="18"/>
          <w:szCs w:val="18"/>
        </w:rPr>
        <w:t>Quickly understand complex communications issues in relation to particular projects/clients field of work and develop communications plans to approach and solve them.</w:t>
      </w:r>
    </w:p>
    <w:p w14:paraId="2B722174" w14:textId="77777777" w:rsidR="009504DF" w:rsidRPr="0013145F" w:rsidRDefault="009504DF" w:rsidP="009504DF">
      <w:pPr>
        <w:pStyle w:val="ListParagraph"/>
        <w:numPr>
          <w:ilvl w:val="1"/>
          <w:numId w:val="34"/>
        </w:numPr>
        <w:ind w:left="426" w:hanging="426"/>
        <w:rPr>
          <w:rFonts w:ascii="Arial" w:hAnsi="Arial" w:cs="Arial"/>
          <w:sz w:val="18"/>
          <w:szCs w:val="18"/>
        </w:rPr>
      </w:pPr>
      <w:r w:rsidRPr="0013145F">
        <w:rPr>
          <w:rFonts w:ascii="Arial" w:hAnsi="Arial" w:cs="Arial"/>
          <w:sz w:val="18"/>
          <w:szCs w:val="18"/>
        </w:rPr>
        <w:t xml:space="preserve">Lead communication planning and delivery processes including: concept development, planning, writing, design, production and review and evaluation. </w:t>
      </w:r>
    </w:p>
    <w:p w14:paraId="547A213A" w14:textId="77777777" w:rsidR="009504DF" w:rsidRPr="0013145F" w:rsidRDefault="009504DF" w:rsidP="009504DF">
      <w:pPr>
        <w:pStyle w:val="ListParagraph"/>
        <w:numPr>
          <w:ilvl w:val="1"/>
          <w:numId w:val="34"/>
        </w:numPr>
        <w:ind w:left="426" w:hanging="426"/>
        <w:rPr>
          <w:rFonts w:ascii="Arial" w:hAnsi="Arial" w:cs="Arial"/>
          <w:sz w:val="18"/>
          <w:szCs w:val="18"/>
        </w:rPr>
      </w:pPr>
      <w:r w:rsidRPr="0013145F">
        <w:rPr>
          <w:rFonts w:ascii="Arial" w:hAnsi="Arial" w:cs="Arial"/>
          <w:sz w:val="18"/>
          <w:szCs w:val="18"/>
        </w:rPr>
        <w:t>Maintain consultation networks in government, sector and communities.</w:t>
      </w:r>
    </w:p>
    <w:p w14:paraId="6C598FD9" w14:textId="77777777" w:rsidR="009504DF" w:rsidRPr="0013145F" w:rsidRDefault="009504DF" w:rsidP="009504DF">
      <w:pPr>
        <w:pStyle w:val="ListParagraph"/>
        <w:numPr>
          <w:ilvl w:val="1"/>
          <w:numId w:val="34"/>
        </w:numPr>
        <w:ind w:left="426" w:hanging="426"/>
        <w:rPr>
          <w:rFonts w:ascii="Arial" w:hAnsi="Arial" w:cs="Arial"/>
          <w:sz w:val="18"/>
          <w:szCs w:val="18"/>
        </w:rPr>
      </w:pPr>
      <w:r w:rsidRPr="0013145F">
        <w:rPr>
          <w:rFonts w:ascii="Arial" w:hAnsi="Arial" w:cs="Arial"/>
          <w:sz w:val="18"/>
          <w:szCs w:val="18"/>
        </w:rPr>
        <w:t>Deliver complex messages and issues in a clear and effective manner to internal and external stakeholders.</w:t>
      </w:r>
    </w:p>
    <w:p w14:paraId="42F0799C" w14:textId="77777777" w:rsidR="009504DF" w:rsidRDefault="009504DF" w:rsidP="009504DF">
      <w:pPr>
        <w:pStyle w:val="ListParagraph"/>
        <w:numPr>
          <w:ilvl w:val="1"/>
          <w:numId w:val="34"/>
        </w:numPr>
        <w:ind w:left="426" w:hanging="426"/>
        <w:rPr>
          <w:rFonts w:ascii="Arial" w:hAnsi="Arial" w:cs="Arial"/>
          <w:sz w:val="18"/>
          <w:szCs w:val="18"/>
        </w:rPr>
      </w:pPr>
      <w:r w:rsidRPr="0013145F">
        <w:rPr>
          <w:rFonts w:ascii="Arial" w:hAnsi="Arial" w:cs="Arial"/>
          <w:sz w:val="18"/>
          <w:szCs w:val="18"/>
        </w:rPr>
        <w:t>Attune to issues in the media and consider impact and appropriate response for the Ministry.</w:t>
      </w:r>
    </w:p>
    <w:p w14:paraId="1E76203A" w14:textId="77777777" w:rsidR="009504DF" w:rsidRDefault="009504DF" w:rsidP="009504DF">
      <w:pPr>
        <w:rPr>
          <w:rFonts w:cs="Arial"/>
          <w:sz w:val="18"/>
          <w:szCs w:val="18"/>
        </w:rPr>
      </w:pPr>
    </w:p>
    <w:p w14:paraId="34BF20A5" w14:textId="77777777" w:rsidR="009504DF" w:rsidRDefault="009504DF">
      <w:pPr>
        <w:rPr>
          <w:rFonts w:cs="Arial"/>
          <w:b/>
          <w:sz w:val="18"/>
          <w:szCs w:val="18"/>
        </w:rPr>
      </w:pPr>
      <w:r>
        <w:rPr>
          <w:rFonts w:cs="Arial"/>
          <w:b/>
          <w:sz w:val="18"/>
          <w:szCs w:val="18"/>
        </w:rPr>
        <w:br w:type="page"/>
      </w:r>
    </w:p>
    <w:p w14:paraId="23543009" w14:textId="77777777" w:rsidR="009504DF" w:rsidRDefault="009504DF" w:rsidP="009504DF">
      <w:pPr>
        <w:rPr>
          <w:rFonts w:cs="Arial"/>
          <w:b/>
          <w:sz w:val="18"/>
          <w:szCs w:val="18"/>
        </w:rPr>
      </w:pPr>
      <w:r w:rsidRPr="00C567E4">
        <w:rPr>
          <w:rFonts w:cs="Arial"/>
          <w:b/>
          <w:sz w:val="18"/>
          <w:szCs w:val="18"/>
        </w:rPr>
        <w:lastRenderedPageBreak/>
        <w:t>Planning/Project Management</w:t>
      </w:r>
    </w:p>
    <w:p w14:paraId="6FC397CB" w14:textId="77777777" w:rsidR="009504DF" w:rsidRDefault="009504DF" w:rsidP="009504DF">
      <w:pPr>
        <w:rPr>
          <w:rFonts w:cs="Arial"/>
          <w:sz w:val="18"/>
          <w:szCs w:val="18"/>
        </w:rPr>
      </w:pPr>
      <w:r w:rsidRPr="00C567E4">
        <w:rPr>
          <w:rFonts w:cs="Arial"/>
          <w:sz w:val="18"/>
          <w:szCs w:val="18"/>
        </w:rPr>
        <w:t>You are at Manaakitanga when you:</w:t>
      </w:r>
    </w:p>
    <w:p w14:paraId="3DA32E5F" w14:textId="77777777" w:rsidR="009504DF" w:rsidRPr="00C567E4" w:rsidRDefault="009504DF" w:rsidP="009504DF">
      <w:pPr>
        <w:rPr>
          <w:rFonts w:cs="Arial"/>
          <w:sz w:val="18"/>
          <w:szCs w:val="18"/>
        </w:rPr>
      </w:pPr>
      <w:r w:rsidRPr="00C567E4">
        <w:rPr>
          <w:rFonts w:cs="Arial"/>
          <w:sz w:val="18"/>
          <w:szCs w:val="18"/>
        </w:rPr>
        <w:br/>
      </w:r>
      <w:r w:rsidRPr="00C567E4">
        <w:rPr>
          <w:rFonts w:cs="Arial"/>
          <w:b/>
          <w:bCs/>
          <w:sz w:val="18"/>
          <w:szCs w:val="18"/>
        </w:rPr>
        <w:t xml:space="preserve">Champion effective use of project management disciplines to support robust policy development </w:t>
      </w:r>
      <w:r w:rsidRPr="00C567E4">
        <w:rPr>
          <w:rFonts w:cs="Arial"/>
          <w:b/>
          <w:bCs/>
          <w:sz w:val="18"/>
          <w:szCs w:val="18"/>
        </w:rPr>
        <w:br/>
      </w:r>
      <w:r w:rsidRPr="00C567E4">
        <w:rPr>
          <w:rFonts w:cs="Arial"/>
          <w:sz w:val="18"/>
          <w:szCs w:val="18"/>
        </w:rPr>
        <w:t xml:space="preserve">The Ministry is applying a systematic project management methodology across the Ministry’s work programme, including development processes. </w:t>
      </w:r>
    </w:p>
    <w:p w14:paraId="3836D472" w14:textId="77777777" w:rsidR="009504DF" w:rsidRPr="00C567E4" w:rsidRDefault="009504DF" w:rsidP="009504DF">
      <w:pPr>
        <w:pStyle w:val="Default"/>
        <w:rPr>
          <w:rFonts w:ascii="Arial" w:hAnsi="Arial" w:cs="Arial"/>
          <w:sz w:val="18"/>
          <w:szCs w:val="18"/>
        </w:rPr>
      </w:pPr>
      <w:r w:rsidRPr="00C567E4">
        <w:rPr>
          <w:rFonts w:ascii="Arial" w:hAnsi="Arial" w:cs="Arial"/>
          <w:sz w:val="18"/>
          <w:szCs w:val="18"/>
        </w:rPr>
        <w:t xml:space="preserve">You need to demonstrate the advantages of project management for improving the outcomes of policy development processes. This includes: </w:t>
      </w:r>
    </w:p>
    <w:p w14:paraId="2A80DC67" w14:textId="77777777" w:rsidR="009504DF" w:rsidRPr="00C567E4" w:rsidRDefault="009504DF" w:rsidP="009504DF">
      <w:pPr>
        <w:pStyle w:val="Default"/>
        <w:numPr>
          <w:ilvl w:val="0"/>
          <w:numId w:val="36"/>
        </w:numPr>
        <w:rPr>
          <w:rFonts w:ascii="Arial" w:hAnsi="Arial" w:cs="Arial"/>
          <w:sz w:val="18"/>
          <w:szCs w:val="18"/>
        </w:rPr>
      </w:pPr>
      <w:r w:rsidRPr="00C567E4">
        <w:rPr>
          <w:rFonts w:ascii="Arial" w:hAnsi="Arial" w:cs="Arial"/>
          <w:sz w:val="18"/>
          <w:szCs w:val="18"/>
        </w:rPr>
        <w:t xml:space="preserve">having excellent understanding and use of the Ministry’s project management methodology, with the ability to coach and mentor other staff </w:t>
      </w:r>
    </w:p>
    <w:p w14:paraId="2C941DBB" w14:textId="77777777" w:rsidR="009504DF" w:rsidRPr="00C567E4" w:rsidRDefault="009504DF" w:rsidP="009504DF">
      <w:pPr>
        <w:pStyle w:val="Default"/>
        <w:numPr>
          <w:ilvl w:val="0"/>
          <w:numId w:val="36"/>
        </w:numPr>
        <w:rPr>
          <w:rFonts w:ascii="Arial" w:hAnsi="Arial" w:cs="Arial"/>
          <w:sz w:val="18"/>
          <w:szCs w:val="18"/>
        </w:rPr>
      </w:pPr>
      <w:r w:rsidRPr="00C567E4">
        <w:rPr>
          <w:rFonts w:ascii="Arial" w:hAnsi="Arial" w:cs="Arial"/>
          <w:sz w:val="18"/>
          <w:szCs w:val="18"/>
        </w:rPr>
        <w:t xml:space="preserve">tailoring the project management approach to suit the particular project </w:t>
      </w:r>
    </w:p>
    <w:p w14:paraId="49455F42" w14:textId="77777777" w:rsidR="009504DF" w:rsidRPr="00C567E4" w:rsidRDefault="009504DF" w:rsidP="009504DF">
      <w:pPr>
        <w:pStyle w:val="Default"/>
        <w:numPr>
          <w:ilvl w:val="0"/>
          <w:numId w:val="36"/>
        </w:numPr>
        <w:rPr>
          <w:rFonts w:ascii="Arial" w:hAnsi="Arial" w:cs="Arial"/>
          <w:sz w:val="18"/>
          <w:szCs w:val="18"/>
        </w:rPr>
      </w:pPr>
      <w:r w:rsidRPr="00C567E4">
        <w:rPr>
          <w:rFonts w:ascii="Arial" w:hAnsi="Arial" w:cs="Arial"/>
          <w:sz w:val="18"/>
          <w:szCs w:val="18"/>
        </w:rPr>
        <w:t xml:space="preserve">encouraging all staff to attend project management training and apply the Ministry’s project management methodology to their work. </w:t>
      </w:r>
    </w:p>
    <w:tbl>
      <w:tblPr>
        <w:tblW w:w="0" w:type="auto"/>
        <w:tblBorders>
          <w:top w:val="nil"/>
          <w:left w:val="nil"/>
          <w:bottom w:val="nil"/>
          <w:right w:val="nil"/>
        </w:tblBorders>
        <w:tblLayout w:type="fixed"/>
        <w:tblLook w:val="0000" w:firstRow="0" w:lastRow="0" w:firstColumn="0" w:lastColumn="0" w:noHBand="0" w:noVBand="0"/>
      </w:tblPr>
      <w:tblGrid>
        <w:gridCol w:w="7906"/>
      </w:tblGrid>
      <w:tr w:rsidR="009504DF" w:rsidRPr="00C567E4" w14:paraId="4E9719BA" w14:textId="77777777" w:rsidTr="006F00E3">
        <w:trPr>
          <w:trHeight w:val="627"/>
        </w:trPr>
        <w:tc>
          <w:tcPr>
            <w:tcW w:w="7906" w:type="dxa"/>
          </w:tcPr>
          <w:p w14:paraId="05643608" w14:textId="77777777" w:rsidR="009504DF" w:rsidRPr="00C567E4" w:rsidRDefault="009504DF" w:rsidP="006F00E3">
            <w:pPr>
              <w:pStyle w:val="Default"/>
              <w:rPr>
                <w:rFonts w:ascii="Arial" w:hAnsi="Arial" w:cs="Arial"/>
                <w:b/>
                <w:bCs/>
                <w:sz w:val="18"/>
                <w:szCs w:val="18"/>
              </w:rPr>
            </w:pPr>
          </w:p>
          <w:p w14:paraId="70797638" w14:textId="77777777" w:rsidR="009504DF" w:rsidRPr="00C567E4" w:rsidRDefault="009504DF" w:rsidP="006F00E3">
            <w:pPr>
              <w:pStyle w:val="Default"/>
              <w:rPr>
                <w:rFonts w:ascii="Arial" w:hAnsi="Arial" w:cs="Arial"/>
                <w:sz w:val="18"/>
                <w:szCs w:val="18"/>
              </w:rPr>
            </w:pPr>
            <w:r w:rsidRPr="00C567E4">
              <w:rPr>
                <w:rFonts w:ascii="Arial" w:hAnsi="Arial" w:cs="Arial"/>
                <w:b/>
                <w:bCs/>
                <w:sz w:val="18"/>
                <w:szCs w:val="18"/>
              </w:rPr>
              <w:t xml:space="preserve">Oversee large projects </w:t>
            </w:r>
            <w:r w:rsidRPr="00C567E4">
              <w:rPr>
                <w:rFonts w:ascii="Arial" w:hAnsi="Arial" w:cs="Arial"/>
                <w:b/>
                <w:bCs/>
                <w:sz w:val="18"/>
                <w:szCs w:val="18"/>
              </w:rPr>
              <w:br/>
            </w:r>
            <w:r w:rsidRPr="00C567E4">
              <w:rPr>
                <w:rFonts w:ascii="Arial" w:hAnsi="Arial" w:cs="Arial"/>
                <w:sz w:val="18"/>
                <w:szCs w:val="18"/>
              </w:rPr>
              <w:t xml:space="preserve">You will be able to: </w:t>
            </w:r>
          </w:p>
          <w:p w14:paraId="7EB92DB6" w14:textId="77777777" w:rsidR="009504DF" w:rsidRPr="00C567E4" w:rsidRDefault="009504DF" w:rsidP="009504DF">
            <w:pPr>
              <w:pStyle w:val="Default"/>
              <w:numPr>
                <w:ilvl w:val="0"/>
                <w:numId w:val="37"/>
              </w:numPr>
              <w:rPr>
                <w:rFonts w:ascii="Arial" w:hAnsi="Arial" w:cs="Arial"/>
                <w:sz w:val="18"/>
                <w:szCs w:val="18"/>
              </w:rPr>
            </w:pPr>
            <w:r w:rsidRPr="00C567E4">
              <w:rPr>
                <w:rFonts w:ascii="Arial" w:hAnsi="Arial" w:cs="Arial"/>
                <w:sz w:val="18"/>
                <w:szCs w:val="18"/>
              </w:rPr>
              <w:t xml:space="preserve">take on large key policy project roles </w:t>
            </w:r>
          </w:p>
          <w:p w14:paraId="211BAA90" w14:textId="77777777" w:rsidR="009504DF" w:rsidRPr="00C567E4" w:rsidRDefault="009504DF" w:rsidP="009504DF">
            <w:pPr>
              <w:pStyle w:val="Default"/>
              <w:numPr>
                <w:ilvl w:val="0"/>
                <w:numId w:val="37"/>
              </w:numPr>
              <w:rPr>
                <w:rFonts w:ascii="Arial" w:hAnsi="Arial" w:cs="Arial"/>
                <w:sz w:val="18"/>
                <w:szCs w:val="18"/>
              </w:rPr>
            </w:pPr>
            <w:r w:rsidRPr="00C567E4">
              <w:rPr>
                <w:rFonts w:ascii="Arial" w:hAnsi="Arial" w:cs="Arial"/>
                <w:sz w:val="18"/>
                <w:szCs w:val="18"/>
              </w:rPr>
              <w:t xml:space="preserve">balance your responsibilities between leading policy development processes and         coaching less experienced analysts. </w:t>
            </w:r>
          </w:p>
          <w:p w14:paraId="3D6B0B23" w14:textId="77777777" w:rsidR="009504DF" w:rsidRPr="00C567E4" w:rsidRDefault="009504DF" w:rsidP="006F00E3">
            <w:pPr>
              <w:pStyle w:val="Default"/>
              <w:ind w:left="3"/>
              <w:rPr>
                <w:rFonts w:ascii="Arial" w:hAnsi="Arial" w:cs="Arial"/>
                <w:sz w:val="18"/>
                <w:szCs w:val="18"/>
                <w:highlight w:val="yellow"/>
              </w:rPr>
            </w:pPr>
          </w:p>
        </w:tc>
      </w:tr>
      <w:tr w:rsidR="009504DF" w:rsidRPr="00C567E4" w14:paraId="49405F44" w14:textId="77777777" w:rsidTr="006F00E3">
        <w:trPr>
          <w:trHeight w:val="2628"/>
        </w:trPr>
        <w:tc>
          <w:tcPr>
            <w:tcW w:w="7906" w:type="dxa"/>
          </w:tcPr>
          <w:p w14:paraId="15C2D083" w14:textId="77777777" w:rsidR="009504DF" w:rsidRPr="00C567E4" w:rsidRDefault="009504DF" w:rsidP="006F00E3">
            <w:pPr>
              <w:pStyle w:val="Default"/>
              <w:ind w:left="3"/>
              <w:rPr>
                <w:rFonts w:ascii="Arial" w:hAnsi="Arial" w:cs="Arial"/>
                <w:b/>
                <w:bCs/>
                <w:sz w:val="18"/>
                <w:szCs w:val="18"/>
              </w:rPr>
            </w:pPr>
            <w:r w:rsidRPr="00C567E4">
              <w:rPr>
                <w:rFonts w:ascii="Arial" w:hAnsi="Arial" w:cs="Arial"/>
                <w:b/>
                <w:bCs/>
                <w:sz w:val="18"/>
                <w:szCs w:val="18"/>
              </w:rPr>
              <w:t xml:space="preserve">Manage project priorities, risks and opportunities </w:t>
            </w:r>
          </w:p>
          <w:p w14:paraId="6DC5E031" w14:textId="77777777" w:rsidR="009504DF" w:rsidRPr="00C567E4" w:rsidRDefault="009504DF" w:rsidP="006F00E3">
            <w:pPr>
              <w:pStyle w:val="Default"/>
              <w:rPr>
                <w:rFonts w:ascii="Arial" w:hAnsi="Arial" w:cs="Arial"/>
                <w:sz w:val="18"/>
                <w:szCs w:val="18"/>
              </w:rPr>
            </w:pPr>
            <w:r w:rsidRPr="00C567E4">
              <w:rPr>
                <w:rFonts w:ascii="Arial" w:hAnsi="Arial" w:cs="Arial"/>
                <w:sz w:val="18"/>
                <w:szCs w:val="18"/>
              </w:rPr>
              <w:t xml:space="preserve">You will: </w:t>
            </w:r>
          </w:p>
          <w:p w14:paraId="5B36B741" w14:textId="77777777" w:rsidR="009504DF" w:rsidRPr="00C567E4" w:rsidRDefault="009504DF" w:rsidP="009504DF">
            <w:pPr>
              <w:pStyle w:val="Default"/>
              <w:numPr>
                <w:ilvl w:val="0"/>
                <w:numId w:val="38"/>
              </w:numPr>
              <w:rPr>
                <w:rFonts w:ascii="Arial" w:hAnsi="Arial" w:cs="Arial"/>
                <w:sz w:val="18"/>
                <w:szCs w:val="18"/>
              </w:rPr>
            </w:pPr>
            <w:r w:rsidRPr="00C567E4">
              <w:rPr>
                <w:rFonts w:ascii="Arial" w:hAnsi="Arial" w:cs="Arial"/>
                <w:sz w:val="18"/>
                <w:szCs w:val="18"/>
              </w:rPr>
              <w:t xml:space="preserve">have a clear sense of the objectives that you are trying to achieve through a Ministry       development process </w:t>
            </w:r>
          </w:p>
          <w:p w14:paraId="5D211167" w14:textId="77777777" w:rsidR="009504DF" w:rsidRPr="00C567E4" w:rsidRDefault="009504DF" w:rsidP="009504DF">
            <w:pPr>
              <w:pStyle w:val="Default"/>
              <w:numPr>
                <w:ilvl w:val="0"/>
                <w:numId w:val="38"/>
              </w:numPr>
              <w:rPr>
                <w:rFonts w:ascii="Arial" w:hAnsi="Arial" w:cs="Arial"/>
                <w:sz w:val="18"/>
                <w:szCs w:val="18"/>
              </w:rPr>
            </w:pPr>
            <w:r w:rsidRPr="00C567E4">
              <w:rPr>
                <w:rFonts w:ascii="Arial" w:hAnsi="Arial" w:cs="Arial"/>
                <w:sz w:val="18"/>
                <w:szCs w:val="18"/>
              </w:rPr>
              <w:t xml:space="preserve">be practiced at identifying project priorities and be attuned to the need to manage any risks to the project </w:t>
            </w:r>
          </w:p>
          <w:p w14:paraId="58A57F9F" w14:textId="77777777" w:rsidR="009504DF" w:rsidRPr="00C567E4" w:rsidRDefault="009504DF" w:rsidP="009504DF">
            <w:pPr>
              <w:pStyle w:val="Default"/>
              <w:numPr>
                <w:ilvl w:val="0"/>
                <w:numId w:val="38"/>
              </w:numPr>
              <w:rPr>
                <w:rFonts w:ascii="Arial" w:hAnsi="Arial" w:cs="Arial"/>
                <w:sz w:val="18"/>
                <w:szCs w:val="18"/>
              </w:rPr>
            </w:pPr>
            <w:r w:rsidRPr="00C567E4">
              <w:rPr>
                <w:rFonts w:ascii="Arial" w:hAnsi="Arial" w:cs="Arial"/>
                <w:sz w:val="18"/>
                <w:szCs w:val="18"/>
              </w:rPr>
              <w:t xml:space="preserve">use planning and process management tools to set well-defined objectives and goals </w:t>
            </w:r>
          </w:p>
          <w:p w14:paraId="601DE37B" w14:textId="77777777" w:rsidR="009504DF" w:rsidRPr="00C567E4" w:rsidRDefault="009504DF" w:rsidP="009504DF">
            <w:pPr>
              <w:pStyle w:val="Default"/>
              <w:numPr>
                <w:ilvl w:val="0"/>
                <w:numId w:val="38"/>
              </w:numPr>
              <w:rPr>
                <w:rFonts w:ascii="Arial" w:hAnsi="Arial" w:cs="Arial"/>
                <w:sz w:val="18"/>
                <w:szCs w:val="18"/>
              </w:rPr>
            </w:pPr>
            <w:r w:rsidRPr="00C567E4">
              <w:rPr>
                <w:rFonts w:ascii="Arial" w:hAnsi="Arial" w:cs="Arial"/>
                <w:sz w:val="18"/>
                <w:szCs w:val="18"/>
              </w:rPr>
              <w:t xml:space="preserve">accurately scope out length and difficulty of tasks and projects </w:t>
            </w:r>
          </w:p>
          <w:p w14:paraId="75ACD506" w14:textId="77777777" w:rsidR="009504DF" w:rsidRPr="00C567E4" w:rsidRDefault="009504DF" w:rsidP="009504DF">
            <w:pPr>
              <w:pStyle w:val="Default"/>
              <w:numPr>
                <w:ilvl w:val="0"/>
                <w:numId w:val="38"/>
              </w:numPr>
              <w:rPr>
                <w:rFonts w:ascii="Arial" w:hAnsi="Arial" w:cs="Arial"/>
                <w:sz w:val="18"/>
                <w:szCs w:val="18"/>
              </w:rPr>
            </w:pPr>
            <w:r w:rsidRPr="00C567E4">
              <w:rPr>
                <w:rFonts w:ascii="Arial" w:hAnsi="Arial" w:cs="Arial"/>
                <w:sz w:val="18"/>
                <w:szCs w:val="18"/>
              </w:rPr>
              <w:t xml:space="preserve">break down work into process steps </w:t>
            </w:r>
          </w:p>
          <w:p w14:paraId="0275443D" w14:textId="77777777" w:rsidR="009504DF" w:rsidRPr="00C567E4" w:rsidRDefault="009504DF" w:rsidP="009504DF">
            <w:pPr>
              <w:pStyle w:val="Default"/>
              <w:numPr>
                <w:ilvl w:val="0"/>
                <w:numId w:val="38"/>
              </w:numPr>
              <w:rPr>
                <w:rFonts w:ascii="Arial" w:hAnsi="Arial" w:cs="Arial"/>
                <w:sz w:val="18"/>
                <w:szCs w:val="18"/>
              </w:rPr>
            </w:pPr>
            <w:r w:rsidRPr="00C567E4">
              <w:rPr>
                <w:rFonts w:ascii="Arial" w:hAnsi="Arial" w:cs="Arial"/>
                <w:sz w:val="18"/>
                <w:szCs w:val="18"/>
              </w:rPr>
              <w:t xml:space="preserve">understand and figure out the processes necessary to get things done </w:t>
            </w:r>
          </w:p>
          <w:p w14:paraId="67C791C7" w14:textId="77777777" w:rsidR="009504DF" w:rsidRPr="00C567E4" w:rsidRDefault="009504DF" w:rsidP="009504DF">
            <w:pPr>
              <w:pStyle w:val="Default"/>
              <w:numPr>
                <w:ilvl w:val="0"/>
                <w:numId w:val="38"/>
              </w:numPr>
              <w:rPr>
                <w:rFonts w:ascii="Arial" w:hAnsi="Arial" w:cs="Arial"/>
                <w:sz w:val="18"/>
                <w:szCs w:val="18"/>
              </w:rPr>
            </w:pPr>
            <w:r w:rsidRPr="00C567E4">
              <w:rPr>
                <w:rFonts w:ascii="Arial" w:hAnsi="Arial" w:cs="Arial"/>
                <w:sz w:val="18"/>
                <w:szCs w:val="18"/>
              </w:rPr>
              <w:t xml:space="preserve">get the most out of few resources </w:t>
            </w:r>
          </w:p>
          <w:p w14:paraId="6E307348" w14:textId="77777777" w:rsidR="009504DF" w:rsidRPr="00C567E4" w:rsidRDefault="009504DF" w:rsidP="009504DF">
            <w:pPr>
              <w:pStyle w:val="Default"/>
              <w:numPr>
                <w:ilvl w:val="0"/>
                <w:numId w:val="38"/>
              </w:numPr>
              <w:rPr>
                <w:rFonts w:ascii="Arial" w:hAnsi="Arial" w:cs="Arial"/>
                <w:sz w:val="18"/>
                <w:szCs w:val="18"/>
              </w:rPr>
            </w:pPr>
            <w:r w:rsidRPr="00C567E4">
              <w:rPr>
                <w:rFonts w:ascii="Arial" w:hAnsi="Arial" w:cs="Arial"/>
                <w:sz w:val="18"/>
                <w:szCs w:val="18"/>
              </w:rPr>
              <w:t xml:space="preserve">take a strategic overview of work and prioritise activities and team resources </w:t>
            </w:r>
          </w:p>
          <w:p w14:paraId="53C388E4" w14:textId="77777777" w:rsidR="009504DF" w:rsidRPr="00C567E4" w:rsidRDefault="009504DF" w:rsidP="009504DF">
            <w:pPr>
              <w:pStyle w:val="Default"/>
              <w:numPr>
                <w:ilvl w:val="0"/>
                <w:numId w:val="38"/>
              </w:numPr>
              <w:rPr>
                <w:rFonts w:ascii="Arial" w:hAnsi="Arial" w:cs="Arial"/>
                <w:sz w:val="18"/>
                <w:szCs w:val="18"/>
              </w:rPr>
            </w:pPr>
            <w:r w:rsidRPr="00C567E4">
              <w:rPr>
                <w:rFonts w:ascii="Arial" w:hAnsi="Arial" w:cs="Arial"/>
                <w:sz w:val="18"/>
                <w:szCs w:val="18"/>
              </w:rPr>
              <w:t xml:space="preserve">ensure project plans clearly identify project roles, resource requirements, timeframes and allocate responsibilities and tasks to individual staff </w:t>
            </w:r>
          </w:p>
          <w:p w14:paraId="0F6776DC" w14:textId="77777777" w:rsidR="009504DF" w:rsidRPr="00C567E4" w:rsidRDefault="009504DF" w:rsidP="009504DF">
            <w:pPr>
              <w:pStyle w:val="Default"/>
              <w:numPr>
                <w:ilvl w:val="0"/>
                <w:numId w:val="38"/>
              </w:numPr>
              <w:rPr>
                <w:rFonts w:ascii="Arial" w:hAnsi="Arial" w:cs="Arial"/>
                <w:sz w:val="18"/>
                <w:szCs w:val="18"/>
              </w:rPr>
            </w:pPr>
            <w:r w:rsidRPr="00C567E4">
              <w:rPr>
                <w:rFonts w:ascii="Arial" w:hAnsi="Arial" w:cs="Arial"/>
                <w:sz w:val="18"/>
                <w:szCs w:val="18"/>
              </w:rPr>
              <w:t xml:space="preserve">ensure consistent approaches are taken to communications and reporting across key projects </w:t>
            </w:r>
          </w:p>
          <w:p w14:paraId="0F479C35" w14:textId="77777777" w:rsidR="009504DF" w:rsidRPr="00C567E4" w:rsidRDefault="009504DF" w:rsidP="009504DF">
            <w:pPr>
              <w:pStyle w:val="Default"/>
              <w:numPr>
                <w:ilvl w:val="0"/>
                <w:numId w:val="38"/>
              </w:numPr>
              <w:rPr>
                <w:rFonts w:ascii="Arial" w:hAnsi="Arial" w:cs="Arial"/>
                <w:sz w:val="18"/>
                <w:szCs w:val="18"/>
              </w:rPr>
            </w:pPr>
            <w:r w:rsidRPr="00C567E4">
              <w:rPr>
                <w:rFonts w:ascii="Arial" w:hAnsi="Arial" w:cs="Arial"/>
                <w:sz w:val="18"/>
                <w:szCs w:val="18"/>
              </w:rPr>
              <w:t xml:space="preserve">track progress, proactively share information, and keep relevant data and evidence in line with records management policies and statutory obligations. </w:t>
            </w:r>
          </w:p>
        </w:tc>
      </w:tr>
      <w:tr w:rsidR="009504DF" w:rsidRPr="00C567E4" w14:paraId="700476CE" w14:textId="77777777" w:rsidTr="006F00E3">
        <w:trPr>
          <w:trHeight w:val="876"/>
        </w:trPr>
        <w:tc>
          <w:tcPr>
            <w:tcW w:w="7906" w:type="dxa"/>
          </w:tcPr>
          <w:p w14:paraId="45938E84" w14:textId="77777777" w:rsidR="009504DF" w:rsidRDefault="009504DF" w:rsidP="006F00E3">
            <w:pPr>
              <w:pStyle w:val="Default"/>
              <w:rPr>
                <w:rFonts w:ascii="Arial" w:hAnsi="Arial" w:cs="Arial"/>
                <w:b/>
                <w:bCs/>
                <w:sz w:val="18"/>
                <w:szCs w:val="18"/>
              </w:rPr>
            </w:pPr>
          </w:p>
          <w:p w14:paraId="48CF3D7D" w14:textId="77777777" w:rsidR="009504DF" w:rsidRPr="00C567E4" w:rsidRDefault="009504DF" w:rsidP="006F00E3">
            <w:pPr>
              <w:pStyle w:val="Default"/>
              <w:rPr>
                <w:rFonts w:ascii="Arial" w:hAnsi="Arial" w:cs="Arial"/>
                <w:b/>
                <w:bCs/>
                <w:sz w:val="18"/>
                <w:szCs w:val="18"/>
              </w:rPr>
            </w:pPr>
            <w:r w:rsidRPr="00C567E4">
              <w:rPr>
                <w:rFonts w:ascii="Arial" w:hAnsi="Arial" w:cs="Arial"/>
                <w:b/>
                <w:bCs/>
                <w:sz w:val="18"/>
                <w:szCs w:val="18"/>
              </w:rPr>
              <w:t xml:space="preserve">Incorporate implementation and evaluation considerations </w:t>
            </w:r>
          </w:p>
          <w:p w14:paraId="5176AE97" w14:textId="77777777" w:rsidR="009504DF" w:rsidRPr="00C567E4" w:rsidRDefault="009504DF" w:rsidP="006F00E3">
            <w:pPr>
              <w:pStyle w:val="Default"/>
              <w:ind w:left="3"/>
              <w:rPr>
                <w:rFonts w:ascii="Arial" w:hAnsi="Arial" w:cs="Arial"/>
                <w:sz w:val="18"/>
                <w:szCs w:val="18"/>
              </w:rPr>
            </w:pPr>
            <w:r w:rsidRPr="00C567E4">
              <w:rPr>
                <w:rFonts w:ascii="Arial" w:hAnsi="Arial" w:cs="Arial"/>
                <w:sz w:val="18"/>
                <w:szCs w:val="18"/>
              </w:rPr>
              <w:t xml:space="preserve">You will: </w:t>
            </w:r>
          </w:p>
          <w:p w14:paraId="5114A9F3" w14:textId="77777777" w:rsidR="009504DF" w:rsidRPr="00C567E4" w:rsidRDefault="009504DF" w:rsidP="009504DF">
            <w:pPr>
              <w:pStyle w:val="Default"/>
              <w:numPr>
                <w:ilvl w:val="0"/>
                <w:numId w:val="39"/>
              </w:numPr>
              <w:rPr>
                <w:rFonts w:ascii="Arial" w:hAnsi="Arial" w:cs="Arial"/>
                <w:sz w:val="18"/>
                <w:szCs w:val="18"/>
              </w:rPr>
            </w:pPr>
            <w:r w:rsidRPr="00C567E4">
              <w:rPr>
                <w:rFonts w:ascii="Arial" w:hAnsi="Arial" w:cs="Arial"/>
                <w:sz w:val="18"/>
                <w:szCs w:val="18"/>
              </w:rPr>
              <w:t xml:space="preserve">understand the circumstances and environment in which a specific work is likely to be implemented </w:t>
            </w:r>
          </w:p>
          <w:p w14:paraId="20C8B9FA" w14:textId="77777777" w:rsidR="009504DF" w:rsidRPr="00C567E4" w:rsidRDefault="009504DF" w:rsidP="009504DF">
            <w:pPr>
              <w:pStyle w:val="Default"/>
              <w:numPr>
                <w:ilvl w:val="0"/>
                <w:numId w:val="39"/>
              </w:numPr>
              <w:rPr>
                <w:rFonts w:ascii="Arial" w:hAnsi="Arial" w:cs="Arial"/>
                <w:sz w:val="18"/>
                <w:szCs w:val="18"/>
              </w:rPr>
            </w:pPr>
            <w:r w:rsidRPr="00C567E4">
              <w:rPr>
                <w:rFonts w:ascii="Arial" w:hAnsi="Arial" w:cs="Arial"/>
                <w:sz w:val="18"/>
                <w:szCs w:val="18"/>
              </w:rPr>
              <w:t xml:space="preserve">know how the ongoing success of the Ministry’s work will be measured </w:t>
            </w:r>
          </w:p>
          <w:p w14:paraId="4F937879" w14:textId="77777777" w:rsidR="009504DF" w:rsidRPr="00C567E4" w:rsidRDefault="009504DF" w:rsidP="009504DF">
            <w:pPr>
              <w:pStyle w:val="Default"/>
              <w:numPr>
                <w:ilvl w:val="0"/>
                <w:numId w:val="39"/>
              </w:numPr>
              <w:rPr>
                <w:rFonts w:ascii="Arial" w:hAnsi="Arial" w:cs="Arial"/>
                <w:sz w:val="18"/>
                <w:szCs w:val="18"/>
              </w:rPr>
            </w:pPr>
            <w:r w:rsidRPr="00C567E4">
              <w:rPr>
                <w:rFonts w:ascii="Arial" w:hAnsi="Arial" w:cs="Arial"/>
                <w:sz w:val="18"/>
                <w:szCs w:val="18"/>
              </w:rPr>
              <w:t xml:space="preserve">consider implementation threats and evaluation requirements at the early stages of work processes. </w:t>
            </w:r>
          </w:p>
          <w:p w14:paraId="67818CD3" w14:textId="77777777" w:rsidR="009504DF" w:rsidRPr="00C567E4" w:rsidRDefault="009504DF" w:rsidP="006F00E3">
            <w:pPr>
              <w:pStyle w:val="Default"/>
              <w:ind w:left="3"/>
              <w:rPr>
                <w:rFonts w:ascii="Arial" w:hAnsi="Arial" w:cs="Arial"/>
                <w:sz w:val="18"/>
                <w:szCs w:val="18"/>
              </w:rPr>
            </w:pPr>
          </w:p>
        </w:tc>
      </w:tr>
      <w:tr w:rsidR="009504DF" w:rsidRPr="00C567E4" w14:paraId="1E0A33E5" w14:textId="77777777" w:rsidTr="006F00E3">
        <w:trPr>
          <w:trHeight w:val="1125"/>
        </w:trPr>
        <w:tc>
          <w:tcPr>
            <w:tcW w:w="7906" w:type="dxa"/>
          </w:tcPr>
          <w:p w14:paraId="764EBC36" w14:textId="77777777" w:rsidR="009504DF" w:rsidRPr="00C567E4" w:rsidRDefault="009504DF" w:rsidP="006F00E3">
            <w:pPr>
              <w:pStyle w:val="Default"/>
              <w:ind w:left="3"/>
              <w:rPr>
                <w:rFonts w:ascii="Arial" w:hAnsi="Arial" w:cs="Arial"/>
                <w:b/>
                <w:bCs/>
                <w:sz w:val="18"/>
                <w:szCs w:val="18"/>
              </w:rPr>
            </w:pPr>
            <w:r w:rsidRPr="00C567E4">
              <w:rPr>
                <w:rFonts w:ascii="Arial" w:hAnsi="Arial" w:cs="Arial"/>
                <w:b/>
                <w:bCs/>
                <w:sz w:val="18"/>
                <w:szCs w:val="18"/>
              </w:rPr>
              <w:t xml:space="preserve">Manage large contracts </w:t>
            </w:r>
          </w:p>
          <w:p w14:paraId="45975BBA" w14:textId="77777777" w:rsidR="009504DF" w:rsidRPr="00C567E4" w:rsidRDefault="009504DF" w:rsidP="006F00E3">
            <w:pPr>
              <w:pStyle w:val="Default"/>
              <w:rPr>
                <w:rFonts w:ascii="Arial" w:hAnsi="Arial" w:cs="Arial"/>
                <w:sz w:val="18"/>
                <w:szCs w:val="18"/>
              </w:rPr>
            </w:pPr>
            <w:r w:rsidRPr="00C567E4">
              <w:rPr>
                <w:rFonts w:ascii="Arial" w:hAnsi="Arial" w:cs="Arial"/>
                <w:sz w:val="18"/>
                <w:szCs w:val="18"/>
              </w:rPr>
              <w:t xml:space="preserve">You will: </w:t>
            </w:r>
          </w:p>
          <w:p w14:paraId="5AA6CF00" w14:textId="77777777" w:rsidR="009504DF" w:rsidRPr="00C567E4" w:rsidRDefault="009504DF" w:rsidP="009504DF">
            <w:pPr>
              <w:pStyle w:val="Default"/>
              <w:numPr>
                <w:ilvl w:val="0"/>
                <w:numId w:val="40"/>
              </w:numPr>
              <w:rPr>
                <w:rFonts w:ascii="Arial" w:hAnsi="Arial" w:cs="Arial"/>
                <w:sz w:val="18"/>
                <w:szCs w:val="18"/>
              </w:rPr>
            </w:pPr>
            <w:r w:rsidRPr="00C567E4">
              <w:rPr>
                <w:rFonts w:ascii="Arial" w:hAnsi="Arial" w:cs="Arial"/>
                <w:sz w:val="18"/>
                <w:szCs w:val="18"/>
              </w:rPr>
              <w:t xml:space="preserve">be able to lead procurement processes (for example, RFP, EOI, GETS tender processes) and manage large contracts for the Ministry </w:t>
            </w:r>
          </w:p>
          <w:p w14:paraId="4C602A6F" w14:textId="77777777" w:rsidR="009504DF" w:rsidRPr="00C567E4" w:rsidRDefault="009504DF" w:rsidP="009504DF">
            <w:pPr>
              <w:pStyle w:val="Default"/>
              <w:numPr>
                <w:ilvl w:val="0"/>
                <w:numId w:val="40"/>
              </w:numPr>
              <w:rPr>
                <w:rFonts w:ascii="Arial" w:hAnsi="Arial" w:cs="Arial"/>
                <w:sz w:val="18"/>
                <w:szCs w:val="18"/>
              </w:rPr>
            </w:pPr>
            <w:r w:rsidRPr="00C567E4">
              <w:rPr>
                <w:rFonts w:ascii="Arial" w:hAnsi="Arial" w:cs="Arial"/>
                <w:sz w:val="18"/>
                <w:szCs w:val="18"/>
              </w:rPr>
              <w:t xml:space="preserve">fully understand the Ministry’s procurement processes and financial policies and explain them to staff </w:t>
            </w:r>
          </w:p>
          <w:p w14:paraId="2048D2B2" w14:textId="77777777" w:rsidR="009504DF" w:rsidRPr="00C567E4" w:rsidRDefault="009504DF" w:rsidP="009504DF">
            <w:pPr>
              <w:pStyle w:val="Default"/>
              <w:numPr>
                <w:ilvl w:val="0"/>
                <w:numId w:val="40"/>
              </w:numPr>
              <w:rPr>
                <w:rFonts w:ascii="Arial" w:hAnsi="Arial" w:cs="Arial"/>
                <w:sz w:val="18"/>
                <w:szCs w:val="18"/>
              </w:rPr>
            </w:pPr>
            <w:r w:rsidRPr="00C567E4">
              <w:rPr>
                <w:rFonts w:ascii="Arial" w:hAnsi="Arial" w:cs="Arial"/>
                <w:sz w:val="18"/>
                <w:szCs w:val="18"/>
              </w:rPr>
              <w:t xml:space="preserve">be fully competent in using the Ministry’s Contract Management System </w:t>
            </w:r>
          </w:p>
          <w:p w14:paraId="24C7BF7F" w14:textId="77777777" w:rsidR="009504DF" w:rsidRPr="00C567E4" w:rsidRDefault="009504DF" w:rsidP="009504DF">
            <w:pPr>
              <w:pStyle w:val="Default"/>
              <w:numPr>
                <w:ilvl w:val="0"/>
                <w:numId w:val="40"/>
              </w:numPr>
              <w:rPr>
                <w:rFonts w:ascii="Arial" w:hAnsi="Arial" w:cs="Arial"/>
                <w:sz w:val="18"/>
                <w:szCs w:val="18"/>
              </w:rPr>
            </w:pPr>
            <w:r w:rsidRPr="00C567E4">
              <w:rPr>
                <w:rFonts w:ascii="Arial" w:hAnsi="Arial" w:cs="Arial"/>
                <w:sz w:val="18"/>
                <w:szCs w:val="18"/>
              </w:rPr>
              <w:t xml:space="preserve">coach staff in drafting high-quality project specifications and Requests for Proposals. </w:t>
            </w:r>
          </w:p>
        </w:tc>
      </w:tr>
    </w:tbl>
    <w:p w14:paraId="087599FB" w14:textId="77777777" w:rsidR="009504DF" w:rsidRPr="00C567E4" w:rsidRDefault="009504DF" w:rsidP="009504DF">
      <w:pPr>
        <w:rPr>
          <w:rFonts w:cs="Arial"/>
          <w:b/>
          <w:sz w:val="18"/>
          <w:szCs w:val="18"/>
        </w:rPr>
      </w:pPr>
    </w:p>
    <w:p w14:paraId="22A0F818" w14:textId="77777777" w:rsidR="009504DF" w:rsidRPr="00F12CF3" w:rsidRDefault="009504DF" w:rsidP="009504DF">
      <w:pPr>
        <w:pStyle w:val="Heading2"/>
        <w:spacing w:line="288" w:lineRule="auto"/>
        <w:jc w:val="both"/>
        <w:rPr>
          <w:rFonts w:cs="Arial"/>
          <w:bCs/>
          <w:i/>
          <w:iCs/>
          <w:caps/>
          <w:color w:val="auto"/>
          <w:sz w:val="18"/>
          <w:szCs w:val="18"/>
        </w:rPr>
      </w:pPr>
      <w:r w:rsidRPr="00F12CF3">
        <w:rPr>
          <w:rFonts w:cs="Arial"/>
          <w:bCs/>
          <w:i/>
          <w:iCs/>
          <w:caps/>
          <w:color w:val="auto"/>
          <w:sz w:val="18"/>
          <w:szCs w:val="18"/>
        </w:rPr>
        <w:t>CORE Competencies</w:t>
      </w:r>
    </w:p>
    <w:p w14:paraId="145A7641" w14:textId="77777777" w:rsidR="009504DF" w:rsidRPr="0013145F" w:rsidRDefault="009504DF" w:rsidP="009504DF">
      <w:pPr>
        <w:pStyle w:val="BodyText"/>
        <w:spacing w:before="0" w:line="288" w:lineRule="auto"/>
        <w:jc w:val="both"/>
        <w:rPr>
          <w:rFonts w:cs="Arial"/>
          <w:sz w:val="18"/>
          <w:szCs w:val="18"/>
        </w:rPr>
      </w:pPr>
      <w:r w:rsidRPr="0013145F">
        <w:rPr>
          <w:rFonts w:cs="Arial"/>
          <w:sz w:val="18"/>
          <w:szCs w:val="18"/>
        </w:rPr>
        <w:t>Core competencies are relevant to all roles in Te Puni Kokiri but may be required at different levels of ability and complexity.  The following is required for this role:</w:t>
      </w:r>
    </w:p>
    <w:p w14:paraId="6D7764AA" w14:textId="77777777" w:rsidR="009504DF" w:rsidRPr="0013145F" w:rsidRDefault="009504DF" w:rsidP="009504DF">
      <w:pPr>
        <w:spacing w:line="288" w:lineRule="auto"/>
        <w:jc w:val="both"/>
        <w:rPr>
          <w:rFonts w:cs="Arial"/>
          <w:b/>
          <w:sz w:val="18"/>
          <w:szCs w:val="18"/>
        </w:rPr>
      </w:pPr>
    </w:p>
    <w:p w14:paraId="185DD1C9" w14:textId="77777777" w:rsidR="009504DF" w:rsidRPr="0013145F" w:rsidRDefault="009504DF" w:rsidP="009504DF">
      <w:pPr>
        <w:spacing w:line="288" w:lineRule="auto"/>
        <w:jc w:val="both"/>
        <w:rPr>
          <w:rFonts w:cs="Arial"/>
          <w:b/>
          <w:sz w:val="18"/>
          <w:szCs w:val="18"/>
        </w:rPr>
      </w:pPr>
      <w:r w:rsidRPr="0013145F">
        <w:rPr>
          <w:rFonts w:cs="Arial"/>
          <w:b/>
          <w:sz w:val="18"/>
          <w:szCs w:val="18"/>
        </w:rPr>
        <w:t>Māori Perspective</w:t>
      </w:r>
    </w:p>
    <w:p w14:paraId="6245C197"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Have a broad based understanding of Māori values and knowledge including the contextual background</w:t>
      </w:r>
    </w:p>
    <w:p w14:paraId="2920B930"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Are a conversational speaker of Te Reo Māori</w:t>
      </w:r>
    </w:p>
    <w:p w14:paraId="676D3F86"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Plan and conduct your work with appropriate reference to tikanga and kawa</w:t>
      </w:r>
    </w:p>
    <w:p w14:paraId="652AF6C2"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lastRenderedPageBreak/>
        <w:t>Actively consider ways of incorporating and representing Te Ao Māori in your work</w:t>
      </w:r>
    </w:p>
    <w:p w14:paraId="3C494CB7"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Are knowledgeable about iwi and hapu groups as well as Māori leaders and other important Māori figures</w:t>
      </w:r>
    </w:p>
    <w:p w14:paraId="6310D2F5"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Instil confidence in Māori audiences</w:t>
      </w:r>
    </w:p>
    <w:p w14:paraId="1779EFFA" w14:textId="77777777" w:rsidR="009504DF" w:rsidRPr="0013145F" w:rsidRDefault="009504DF" w:rsidP="009504DF">
      <w:pPr>
        <w:pStyle w:val="ListParagraph"/>
        <w:numPr>
          <w:ilvl w:val="0"/>
          <w:numId w:val="33"/>
        </w:numPr>
        <w:spacing w:line="288" w:lineRule="auto"/>
        <w:ind w:left="426" w:hanging="426"/>
        <w:jc w:val="both"/>
        <w:rPr>
          <w:rFonts w:ascii="Arial" w:hAnsi="Arial" w:cs="Arial"/>
          <w:b/>
          <w:sz w:val="18"/>
          <w:szCs w:val="18"/>
        </w:rPr>
      </w:pPr>
      <w:r w:rsidRPr="0013145F">
        <w:rPr>
          <w:rFonts w:ascii="Arial" w:hAnsi="Arial" w:cs="Arial"/>
          <w:sz w:val="18"/>
          <w:szCs w:val="18"/>
        </w:rPr>
        <w:t>Have an understanding of the Treaty of Waitangi and its importance to Māori</w:t>
      </w:r>
    </w:p>
    <w:p w14:paraId="3BF7FDAC" w14:textId="77777777" w:rsidR="009504DF" w:rsidRPr="0013145F" w:rsidRDefault="009504DF" w:rsidP="009504DF">
      <w:pPr>
        <w:spacing w:line="288" w:lineRule="auto"/>
        <w:ind w:left="426" w:hanging="426"/>
        <w:jc w:val="both"/>
        <w:rPr>
          <w:rFonts w:cs="Arial"/>
          <w:b/>
          <w:sz w:val="18"/>
          <w:szCs w:val="18"/>
        </w:rPr>
      </w:pPr>
    </w:p>
    <w:p w14:paraId="33CB7DA3" w14:textId="77777777" w:rsidR="009504DF" w:rsidRPr="0013145F" w:rsidRDefault="009504DF" w:rsidP="009504DF">
      <w:pPr>
        <w:spacing w:line="288" w:lineRule="auto"/>
        <w:jc w:val="both"/>
        <w:rPr>
          <w:rFonts w:cs="Arial"/>
          <w:b/>
          <w:sz w:val="18"/>
          <w:szCs w:val="18"/>
        </w:rPr>
      </w:pPr>
      <w:r w:rsidRPr="0013145F">
        <w:rPr>
          <w:rFonts w:cs="Arial"/>
          <w:b/>
          <w:sz w:val="18"/>
          <w:szCs w:val="18"/>
        </w:rPr>
        <w:t>Leadership</w:t>
      </w:r>
    </w:p>
    <w:p w14:paraId="209F9B00" w14:textId="77777777" w:rsidR="009504DF" w:rsidRPr="0013145F" w:rsidRDefault="009504DF" w:rsidP="009504DF">
      <w:pPr>
        <w:pStyle w:val="ListParagraph"/>
        <w:numPr>
          <w:ilvl w:val="0"/>
          <w:numId w:val="33"/>
        </w:numPr>
        <w:spacing w:line="288" w:lineRule="auto"/>
        <w:ind w:left="425" w:hanging="425"/>
        <w:jc w:val="both"/>
        <w:rPr>
          <w:rFonts w:ascii="Arial" w:hAnsi="Arial" w:cs="Arial"/>
          <w:sz w:val="18"/>
          <w:szCs w:val="18"/>
        </w:rPr>
      </w:pPr>
      <w:r w:rsidRPr="0013145F">
        <w:rPr>
          <w:rFonts w:ascii="Arial" w:hAnsi="Arial" w:cs="Arial"/>
          <w:sz w:val="18"/>
          <w:szCs w:val="18"/>
        </w:rPr>
        <w:t>Are committed to the kaupapa of the organisation and carry out work with professionalism</w:t>
      </w:r>
    </w:p>
    <w:p w14:paraId="260A1F1A" w14:textId="77777777" w:rsidR="009504DF" w:rsidRPr="0013145F" w:rsidRDefault="009504DF" w:rsidP="009504DF">
      <w:pPr>
        <w:pStyle w:val="ListParagraph"/>
        <w:numPr>
          <w:ilvl w:val="0"/>
          <w:numId w:val="33"/>
        </w:numPr>
        <w:spacing w:line="288" w:lineRule="auto"/>
        <w:ind w:left="425" w:hanging="425"/>
        <w:jc w:val="both"/>
        <w:rPr>
          <w:rFonts w:ascii="Arial" w:hAnsi="Arial" w:cs="Arial"/>
          <w:sz w:val="18"/>
          <w:szCs w:val="18"/>
        </w:rPr>
      </w:pPr>
      <w:r w:rsidRPr="0013145F">
        <w:rPr>
          <w:rFonts w:ascii="Arial" w:hAnsi="Arial" w:cs="Arial"/>
          <w:sz w:val="18"/>
          <w:szCs w:val="18"/>
        </w:rPr>
        <w:t>Coach and mentor less experienced members of team</w:t>
      </w:r>
    </w:p>
    <w:p w14:paraId="6D57E296" w14:textId="77777777" w:rsidR="009504DF" w:rsidRPr="0013145F" w:rsidRDefault="009504DF" w:rsidP="009504DF">
      <w:pPr>
        <w:pStyle w:val="ListParagraph"/>
        <w:numPr>
          <w:ilvl w:val="0"/>
          <w:numId w:val="33"/>
        </w:numPr>
        <w:spacing w:line="288" w:lineRule="auto"/>
        <w:ind w:left="425" w:hanging="425"/>
        <w:jc w:val="both"/>
        <w:rPr>
          <w:rFonts w:ascii="Arial" w:hAnsi="Arial" w:cs="Arial"/>
          <w:sz w:val="18"/>
          <w:szCs w:val="18"/>
        </w:rPr>
      </w:pPr>
      <w:r w:rsidRPr="0013145F">
        <w:rPr>
          <w:rFonts w:ascii="Arial" w:hAnsi="Arial" w:cs="Arial"/>
          <w:sz w:val="18"/>
          <w:szCs w:val="18"/>
        </w:rPr>
        <w:t>Further the team’s goals</w:t>
      </w:r>
    </w:p>
    <w:p w14:paraId="5F9C92E5" w14:textId="77777777" w:rsidR="009504DF" w:rsidRPr="0013145F" w:rsidRDefault="009504DF" w:rsidP="009504DF">
      <w:pPr>
        <w:pStyle w:val="ListParagraph"/>
        <w:numPr>
          <w:ilvl w:val="0"/>
          <w:numId w:val="33"/>
        </w:numPr>
        <w:spacing w:line="288" w:lineRule="auto"/>
        <w:ind w:left="425" w:hanging="425"/>
        <w:jc w:val="both"/>
        <w:rPr>
          <w:rFonts w:ascii="Arial" w:hAnsi="Arial" w:cs="Arial"/>
          <w:sz w:val="18"/>
          <w:szCs w:val="18"/>
        </w:rPr>
      </w:pPr>
      <w:r w:rsidRPr="0013145F">
        <w:rPr>
          <w:rFonts w:ascii="Arial" w:hAnsi="Arial" w:cs="Arial"/>
          <w:sz w:val="18"/>
          <w:szCs w:val="18"/>
        </w:rPr>
        <w:t>Support other team members to complete tasks</w:t>
      </w:r>
    </w:p>
    <w:p w14:paraId="14BC4585" w14:textId="77777777" w:rsidR="009504DF" w:rsidRPr="0013145F" w:rsidRDefault="009504DF" w:rsidP="009504DF">
      <w:pPr>
        <w:pStyle w:val="ListParagraph"/>
        <w:numPr>
          <w:ilvl w:val="0"/>
          <w:numId w:val="33"/>
        </w:numPr>
        <w:spacing w:line="288" w:lineRule="auto"/>
        <w:ind w:left="425" w:hanging="425"/>
        <w:jc w:val="both"/>
        <w:rPr>
          <w:rFonts w:ascii="Arial" w:hAnsi="Arial" w:cs="Arial"/>
          <w:sz w:val="18"/>
          <w:szCs w:val="18"/>
        </w:rPr>
      </w:pPr>
      <w:r w:rsidRPr="0013145F">
        <w:rPr>
          <w:rFonts w:ascii="Arial" w:hAnsi="Arial" w:cs="Arial"/>
          <w:sz w:val="18"/>
          <w:szCs w:val="18"/>
        </w:rPr>
        <w:t>Take responsibility for being a team member</w:t>
      </w:r>
    </w:p>
    <w:p w14:paraId="15C3A921" w14:textId="77777777" w:rsidR="009504DF" w:rsidRPr="0013145F" w:rsidRDefault="009504DF" w:rsidP="009504DF">
      <w:pPr>
        <w:pStyle w:val="ListParagraph"/>
        <w:numPr>
          <w:ilvl w:val="0"/>
          <w:numId w:val="33"/>
        </w:numPr>
        <w:spacing w:line="288" w:lineRule="auto"/>
        <w:ind w:left="425" w:hanging="425"/>
        <w:jc w:val="both"/>
        <w:rPr>
          <w:rFonts w:ascii="Arial" w:hAnsi="Arial" w:cs="Arial"/>
          <w:b/>
          <w:sz w:val="18"/>
          <w:szCs w:val="18"/>
        </w:rPr>
      </w:pPr>
      <w:r w:rsidRPr="0013145F">
        <w:rPr>
          <w:rFonts w:ascii="Arial" w:hAnsi="Arial" w:cs="Arial"/>
          <w:sz w:val="18"/>
          <w:szCs w:val="18"/>
        </w:rPr>
        <w:t>Respond and adapt to any changing environment</w:t>
      </w:r>
    </w:p>
    <w:p w14:paraId="0E3C181B" w14:textId="77777777" w:rsidR="009504DF" w:rsidRPr="0013145F" w:rsidRDefault="009504DF" w:rsidP="009504DF">
      <w:pPr>
        <w:pStyle w:val="ListParagraph"/>
        <w:spacing w:line="288" w:lineRule="auto"/>
        <w:ind w:left="426" w:hanging="426"/>
        <w:jc w:val="both"/>
        <w:rPr>
          <w:rFonts w:ascii="Arial" w:hAnsi="Arial" w:cs="Arial"/>
          <w:b/>
          <w:sz w:val="18"/>
          <w:szCs w:val="18"/>
        </w:rPr>
      </w:pPr>
    </w:p>
    <w:p w14:paraId="3275715E" w14:textId="77777777" w:rsidR="009504DF" w:rsidRPr="0013145F" w:rsidRDefault="009504DF" w:rsidP="009504DF">
      <w:pPr>
        <w:spacing w:line="288" w:lineRule="auto"/>
        <w:jc w:val="both"/>
        <w:rPr>
          <w:rFonts w:cs="Arial"/>
          <w:b/>
          <w:sz w:val="18"/>
          <w:szCs w:val="18"/>
        </w:rPr>
      </w:pPr>
      <w:r w:rsidRPr="0013145F">
        <w:rPr>
          <w:rFonts w:cs="Arial"/>
          <w:b/>
          <w:sz w:val="18"/>
          <w:szCs w:val="18"/>
        </w:rPr>
        <w:t>Relationship Management</w:t>
      </w:r>
    </w:p>
    <w:p w14:paraId="5E8AE768"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Build relationships with deference to tikanga values</w:t>
      </w:r>
    </w:p>
    <w:p w14:paraId="11DC6CD5"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Promote the benefits of collaboration and build team identity</w:t>
      </w:r>
    </w:p>
    <w:p w14:paraId="5047D802"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Facilitate individuals working together by identifying common goals, encouraging collaboration and joint ownership of ideas and approaches</w:t>
      </w:r>
    </w:p>
    <w:p w14:paraId="6F369A24"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Actively seek opportunities to contribute to positive outcomes for stakeholders</w:t>
      </w:r>
    </w:p>
    <w:p w14:paraId="1CC459FB"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Identify and initiate contacts that will further the organisations interests in the near and/or longer term</w:t>
      </w:r>
    </w:p>
    <w:p w14:paraId="33BCB240"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Avoid focusing on immediate needs to the detriment of longer term relationships</w:t>
      </w:r>
    </w:p>
    <w:p w14:paraId="690F0056"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Consult with a wide audience to attain buy-in and consensus</w:t>
      </w:r>
    </w:p>
    <w:p w14:paraId="7F8CE131" w14:textId="77777777" w:rsidR="009504DF" w:rsidRPr="0013145F" w:rsidRDefault="009504DF" w:rsidP="009504DF">
      <w:pPr>
        <w:pStyle w:val="ListParagraph"/>
        <w:numPr>
          <w:ilvl w:val="0"/>
          <w:numId w:val="33"/>
        </w:numPr>
        <w:spacing w:line="288" w:lineRule="auto"/>
        <w:ind w:left="426" w:hanging="426"/>
        <w:jc w:val="both"/>
        <w:rPr>
          <w:rFonts w:ascii="Arial" w:hAnsi="Arial" w:cs="Arial"/>
          <w:b/>
          <w:sz w:val="18"/>
          <w:szCs w:val="18"/>
        </w:rPr>
      </w:pPr>
      <w:r w:rsidRPr="0013145F">
        <w:rPr>
          <w:rFonts w:ascii="Arial" w:hAnsi="Arial" w:cs="Arial"/>
          <w:sz w:val="18"/>
          <w:szCs w:val="18"/>
        </w:rPr>
        <w:t>Handle difficult or tense situations with diplomacy and tact</w:t>
      </w:r>
    </w:p>
    <w:p w14:paraId="5AA821F7" w14:textId="77777777" w:rsidR="009504DF" w:rsidRDefault="009504DF" w:rsidP="009504DF">
      <w:pPr>
        <w:pStyle w:val="ListParagraph"/>
        <w:spacing w:line="288" w:lineRule="auto"/>
        <w:ind w:left="426" w:hanging="426"/>
        <w:jc w:val="both"/>
        <w:rPr>
          <w:rFonts w:ascii="Arial" w:hAnsi="Arial" w:cs="Arial"/>
          <w:b/>
          <w:sz w:val="18"/>
          <w:szCs w:val="18"/>
        </w:rPr>
      </w:pPr>
    </w:p>
    <w:p w14:paraId="7F2BE2A9" w14:textId="77777777" w:rsidR="009504DF" w:rsidRPr="0013145F" w:rsidRDefault="009504DF" w:rsidP="009504DF">
      <w:pPr>
        <w:spacing w:line="288" w:lineRule="auto"/>
        <w:jc w:val="both"/>
        <w:rPr>
          <w:rFonts w:cs="Arial"/>
          <w:b/>
          <w:sz w:val="18"/>
          <w:szCs w:val="18"/>
        </w:rPr>
      </w:pPr>
      <w:r w:rsidRPr="0013145F">
        <w:rPr>
          <w:rFonts w:cs="Arial"/>
          <w:b/>
          <w:sz w:val="18"/>
          <w:szCs w:val="18"/>
        </w:rPr>
        <w:t>Communicating Effectively</w:t>
      </w:r>
    </w:p>
    <w:p w14:paraId="51A356BE"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Are adept at using Te Reo Māori in your work and communicate with Māori audiences adhering to tikanga and kawa</w:t>
      </w:r>
    </w:p>
    <w:p w14:paraId="02439FDA" w14:textId="77777777" w:rsidR="009504DF" w:rsidRPr="00596D90" w:rsidRDefault="009504DF" w:rsidP="009504DF">
      <w:pPr>
        <w:pStyle w:val="ListParagraph"/>
        <w:numPr>
          <w:ilvl w:val="0"/>
          <w:numId w:val="33"/>
        </w:numPr>
        <w:spacing w:line="288" w:lineRule="auto"/>
        <w:ind w:left="426" w:hanging="426"/>
        <w:jc w:val="both"/>
        <w:rPr>
          <w:rFonts w:ascii="Arial" w:hAnsi="Arial" w:cs="Arial"/>
          <w:sz w:val="18"/>
          <w:szCs w:val="18"/>
        </w:rPr>
      </w:pPr>
      <w:proofErr w:type="spellStart"/>
      <w:r w:rsidRPr="0013145F">
        <w:rPr>
          <w:rFonts w:ascii="Arial" w:hAnsi="Arial" w:cs="Arial"/>
          <w:sz w:val="18"/>
          <w:szCs w:val="18"/>
        </w:rPr>
        <w:t>Strategise</w:t>
      </w:r>
      <w:proofErr w:type="spellEnd"/>
      <w:r w:rsidRPr="0013145F">
        <w:rPr>
          <w:rFonts w:ascii="Arial" w:hAnsi="Arial" w:cs="Arial"/>
          <w:sz w:val="18"/>
          <w:szCs w:val="18"/>
        </w:rPr>
        <w:t xml:space="preserve"> the presentation of verbal and written information and deliver to the highest level of audience with clarity and confidence</w:t>
      </w:r>
    </w:p>
    <w:p w14:paraId="77582617"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Are highly persuasive in situations where strong opposition or potential conflict exists</w:t>
      </w:r>
    </w:p>
    <w:p w14:paraId="0BBA2D88"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Vary your communication style and draw upon examples or illustrations relevant to the audience</w:t>
      </w:r>
    </w:p>
    <w:p w14:paraId="0071777A"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Deliver unpopular information with diplomacy and tact</w:t>
      </w:r>
    </w:p>
    <w:p w14:paraId="1C013839"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Are aware of all nuances in written and verbal information delivered by others</w:t>
      </w:r>
    </w:p>
    <w:p w14:paraId="75D69F52"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Use a consultative approach to decision making</w:t>
      </w:r>
    </w:p>
    <w:p w14:paraId="45AB1678"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Consider who (individuals, teams and organisations) need to be aware of relevant information and ensure information is imparted</w:t>
      </w:r>
    </w:p>
    <w:p w14:paraId="4F89DD9F" w14:textId="77777777" w:rsidR="009504DF" w:rsidRPr="0013145F" w:rsidRDefault="009504DF" w:rsidP="009504DF">
      <w:pPr>
        <w:spacing w:line="288" w:lineRule="auto"/>
        <w:ind w:left="426" w:hanging="426"/>
        <w:jc w:val="both"/>
        <w:rPr>
          <w:rFonts w:cs="Arial"/>
          <w:b/>
          <w:sz w:val="18"/>
          <w:szCs w:val="18"/>
        </w:rPr>
      </w:pPr>
    </w:p>
    <w:p w14:paraId="77080968" w14:textId="77777777" w:rsidR="009504DF" w:rsidRPr="0013145F" w:rsidRDefault="009504DF" w:rsidP="009504DF">
      <w:pPr>
        <w:spacing w:line="288" w:lineRule="auto"/>
        <w:jc w:val="both"/>
        <w:rPr>
          <w:rFonts w:cs="Arial"/>
          <w:b/>
          <w:sz w:val="18"/>
          <w:szCs w:val="18"/>
        </w:rPr>
      </w:pPr>
      <w:r w:rsidRPr="0013145F">
        <w:rPr>
          <w:rFonts w:cs="Arial"/>
          <w:b/>
          <w:sz w:val="18"/>
          <w:szCs w:val="18"/>
        </w:rPr>
        <w:t>Results Orientation</w:t>
      </w:r>
    </w:p>
    <w:p w14:paraId="0A5DC329" w14:textId="77777777" w:rsidR="009504DF" w:rsidRPr="0013145F" w:rsidRDefault="009504DF" w:rsidP="009504DF">
      <w:pPr>
        <w:pStyle w:val="ListParagraph"/>
        <w:numPr>
          <w:ilvl w:val="0"/>
          <w:numId w:val="33"/>
        </w:numPr>
        <w:spacing w:line="288" w:lineRule="auto"/>
        <w:ind w:left="426" w:hanging="426"/>
        <w:jc w:val="both"/>
        <w:rPr>
          <w:rFonts w:ascii="Arial" w:eastAsia="Times New Roman" w:hAnsi="Arial" w:cs="Arial"/>
          <w:sz w:val="18"/>
          <w:szCs w:val="18"/>
        </w:rPr>
      </w:pPr>
      <w:r w:rsidRPr="0013145F">
        <w:rPr>
          <w:rFonts w:ascii="Arial" w:hAnsi="Arial" w:cs="Arial"/>
          <w:sz w:val="18"/>
          <w:szCs w:val="18"/>
          <w:lang w:val="en-NZ"/>
        </w:rPr>
        <w:t>Understand business plans and advise on medium to long term improvement</w:t>
      </w:r>
    </w:p>
    <w:p w14:paraId="4A14B06B" w14:textId="77777777" w:rsidR="009504DF" w:rsidRPr="0013145F" w:rsidRDefault="009504DF" w:rsidP="009504DF">
      <w:pPr>
        <w:pStyle w:val="ListParagraph"/>
        <w:numPr>
          <w:ilvl w:val="0"/>
          <w:numId w:val="33"/>
        </w:numPr>
        <w:spacing w:line="288" w:lineRule="auto"/>
        <w:ind w:left="426" w:hanging="426"/>
        <w:jc w:val="both"/>
        <w:rPr>
          <w:rFonts w:ascii="Arial" w:eastAsia="Times New Roman" w:hAnsi="Arial" w:cs="Arial"/>
          <w:sz w:val="18"/>
          <w:szCs w:val="18"/>
        </w:rPr>
      </w:pPr>
      <w:r w:rsidRPr="0013145F">
        <w:rPr>
          <w:rFonts w:ascii="Arial" w:eastAsia="Times New Roman" w:hAnsi="Arial" w:cs="Arial"/>
          <w:sz w:val="18"/>
          <w:szCs w:val="18"/>
        </w:rPr>
        <w:t>Plan work and significant projects identifying timeframes and priorities; organise and allocate resource; monitor work streams and report on progress</w:t>
      </w:r>
    </w:p>
    <w:p w14:paraId="16C0DF60" w14:textId="77777777" w:rsidR="009504DF" w:rsidRDefault="009504DF" w:rsidP="009504DF">
      <w:pPr>
        <w:pStyle w:val="ListParagraph"/>
        <w:numPr>
          <w:ilvl w:val="0"/>
          <w:numId w:val="33"/>
        </w:numPr>
        <w:spacing w:line="288" w:lineRule="auto"/>
        <w:ind w:left="426" w:hanging="426"/>
        <w:jc w:val="both"/>
        <w:rPr>
          <w:rFonts w:ascii="Arial" w:eastAsia="Times New Roman" w:hAnsi="Arial" w:cs="Arial"/>
          <w:sz w:val="18"/>
          <w:szCs w:val="18"/>
        </w:rPr>
      </w:pPr>
      <w:r w:rsidRPr="0013145F">
        <w:rPr>
          <w:rFonts w:ascii="Arial" w:eastAsia="Times New Roman" w:hAnsi="Arial" w:cs="Arial"/>
          <w:sz w:val="18"/>
          <w:szCs w:val="18"/>
        </w:rPr>
        <w:t>Analyse complex situations by: breaking into constituent parts; recognise and assess likely causal factors; interpret the information available; look for connections, and devise effective solutions</w:t>
      </w:r>
    </w:p>
    <w:p w14:paraId="00462BF0" w14:textId="77777777" w:rsidR="009504DF" w:rsidRPr="0013145F" w:rsidRDefault="009504DF" w:rsidP="009504DF">
      <w:pPr>
        <w:pStyle w:val="ListParagraph"/>
        <w:numPr>
          <w:ilvl w:val="0"/>
          <w:numId w:val="33"/>
        </w:numPr>
        <w:spacing w:line="288" w:lineRule="auto"/>
        <w:ind w:left="426" w:hanging="426"/>
        <w:jc w:val="both"/>
        <w:rPr>
          <w:rFonts w:ascii="Arial" w:eastAsia="Times New Roman" w:hAnsi="Arial" w:cs="Arial"/>
          <w:sz w:val="18"/>
          <w:szCs w:val="18"/>
        </w:rPr>
      </w:pPr>
      <w:r w:rsidRPr="0013145F">
        <w:rPr>
          <w:rFonts w:ascii="Arial" w:eastAsia="Times New Roman" w:hAnsi="Arial" w:cs="Arial"/>
          <w:sz w:val="18"/>
          <w:szCs w:val="18"/>
        </w:rPr>
        <w:t>Use contemporary and traditional Māori knowledge to achieve results</w:t>
      </w:r>
    </w:p>
    <w:p w14:paraId="1F10434C" w14:textId="77777777" w:rsidR="009504DF" w:rsidRPr="0013145F" w:rsidRDefault="009504DF" w:rsidP="009504DF">
      <w:pPr>
        <w:pStyle w:val="ListParagraph"/>
        <w:numPr>
          <w:ilvl w:val="0"/>
          <w:numId w:val="33"/>
        </w:numPr>
        <w:spacing w:line="288" w:lineRule="auto"/>
        <w:ind w:left="426" w:hanging="426"/>
        <w:jc w:val="both"/>
        <w:rPr>
          <w:rFonts w:ascii="Arial" w:eastAsia="Times New Roman" w:hAnsi="Arial" w:cs="Arial"/>
          <w:sz w:val="18"/>
          <w:szCs w:val="18"/>
        </w:rPr>
      </w:pPr>
      <w:r w:rsidRPr="0013145F">
        <w:rPr>
          <w:rFonts w:ascii="Arial" w:eastAsia="Times New Roman" w:hAnsi="Arial" w:cs="Arial"/>
          <w:sz w:val="18"/>
          <w:szCs w:val="18"/>
        </w:rPr>
        <w:t>Actively consider risk involved in problems or issues and act to mitigate and/or advise appropriate others</w:t>
      </w:r>
    </w:p>
    <w:p w14:paraId="4DF27B6C" w14:textId="77777777" w:rsidR="009504DF" w:rsidRPr="0013145F" w:rsidRDefault="009504DF" w:rsidP="009504DF">
      <w:pPr>
        <w:pStyle w:val="ListParagraph"/>
        <w:numPr>
          <w:ilvl w:val="0"/>
          <w:numId w:val="33"/>
        </w:numPr>
        <w:spacing w:line="288" w:lineRule="auto"/>
        <w:ind w:left="426" w:hanging="426"/>
        <w:jc w:val="both"/>
        <w:rPr>
          <w:rFonts w:ascii="Arial" w:eastAsia="Times New Roman" w:hAnsi="Arial" w:cs="Arial"/>
          <w:sz w:val="18"/>
          <w:szCs w:val="18"/>
        </w:rPr>
      </w:pPr>
      <w:r w:rsidRPr="0013145F">
        <w:rPr>
          <w:rFonts w:ascii="Arial" w:eastAsia="Times New Roman" w:hAnsi="Arial" w:cs="Arial"/>
          <w:sz w:val="18"/>
          <w:szCs w:val="18"/>
        </w:rPr>
        <w:t>Define work in terms of results and pursue success with energy and drive</w:t>
      </w:r>
    </w:p>
    <w:p w14:paraId="6A75CB07" w14:textId="77777777" w:rsidR="009504DF" w:rsidRPr="0013145F" w:rsidRDefault="009504DF" w:rsidP="009504DF">
      <w:pPr>
        <w:pStyle w:val="ListParagraph"/>
        <w:numPr>
          <w:ilvl w:val="0"/>
          <w:numId w:val="33"/>
        </w:numPr>
        <w:spacing w:line="288" w:lineRule="auto"/>
        <w:ind w:left="426" w:hanging="426"/>
        <w:jc w:val="both"/>
        <w:rPr>
          <w:rFonts w:ascii="Arial" w:eastAsia="Times New Roman" w:hAnsi="Arial" w:cs="Arial"/>
          <w:sz w:val="18"/>
          <w:szCs w:val="18"/>
        </w:rPr>
      </w:pPr>
      <w:r w:rsidRPr="0013145F">
        <w:rPr>
          <w:rFonts w:ascii="Arial" w:eastAsia="Times New Roman" w:hAnsi="Arial" w:cs="Arial"/>
          <w:sz w:val="18"/>
          <w:szCs w:val="18"/>
        </w:rPr>
        <w:t>Monitor conditions to anticipate the need to change</w:t>
      </w:r>
    </w:p>
    <w:p w14:paraId="43FAC1DB" w14:textId="77777777" w:rsidR="009504DF" w:rsidRPr="0013145F" w:rsidRDefault="009504DF" w:rsidP="009504DF">
      <w:pPr>
        <w:spacing w:line="288" w:lineRule="auto"/>
        <w:jc w:val="both"/>
        <w:rPr>
          <w:rFonts w:cs="Arial"/>
          <w:b/>
          <w:sz w:val="18"/>
          <w:szCs w:val="18"/>
        </w:rPr>
      </w:pPr>
    </w:p>
    <w:p w14:paraId="05EBC122" w14:textId="77777777" w:rsidR="009504DF" w:rsidRPr="0013145F" w:rsidRDefault="009504DF" w:rsidP="009504DF">
      <w:pPr>
        <w:spacing w:line="288" w:lineRule="auto"/>
        <w:jc w:val="both"/>
        <w:rPr>
          <w:rFonts w:cs="Arial"/>
          <w:b/>
          <w:sz w:val="18"/>
          <w:szCs w:val="18"/>
        </w:rPr>
      </w:pPr>
      <w:r w:rsidRPr="0013145F">
        <w:rPr>
          <w:rFonts w:cs="Arial"/>
          <w:b/>
          <w:sz w:val="18"/>
          <w:szCs w:val="18"/>
        </w:rPr>
        <w:t>Business Understanding</w:t>
      </w:r>
    </w:p>
    <w:p w14:paraId="405CEF45"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 xml:space="preserve">Model Te Puni </w:t>
      </w:r>
      <w:proofErr w:type="spellStart"/>
      <w:r w:rsidRPr="0013145F">
        <w:rPr>
          <w:rFonts w:ascii="Arial" w:hAnsi="Arial" w:cs="Arial"/>
          <w:sz w:val="18"/>
          <w:szCs w:val="18"/>
        </w:rPr>
        <w:t>Kōkiri’s</w:t>
      </w:r>
      <w:proofErr w:type="spellEnd"/>
      <w:r w:rsidRPr="0013145F">
        <w:rPr>
          <w:rFonts w:ascii="Arial" w:hAnsi="Arial" w:cs="Arial"/>
          <w:sz w:val="18"/>
          <w:szCs w:val="18"/>
        </w:rPr>
        <w:t xml:space="preserve"> values</w:t>
      </w:r>
    </w:p>
    <w:p w14:paraId="48541391"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Align your work with organisation’s strategies and objectives</w:t>
      </w:r>
    </w:p>
    <w:p w14:paraId="5C7F71EC"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Have a commitment to business policy and procedures and act to uphold them</w:t>
      </w:r>
    </w:p>
    <w:p w14:paraId="2042592E"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Understand roles and functions of business groups and how they interrelate</w:t>
      </w:r>
    </w:p>
    <w:p w14:paraId="2C640983"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Understand the basic principles of the Treaty of Waitangi and apply to your work</w:t>
      </w:r>
    </w:p>
    <w:p w14:paraId="14CDAB3A"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Understand high level operation of government</w:t>
      </w:r>
    </w:p>
    <w:p w14:paraId="312E923C"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lastRenderedPageBreak/>
        <w:t>Understand and acknowledge relationships with other government agencies</w:t>
      </w:r>
    </w:p>
    <w:p w14:paraId="62ACCA2E"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Maintain awareness of the political environment</w:t>
      </w:r>
    </w:p>
    <w:p w14:paraId="19D5445E" w14:textId="77777777" w:rsidR="009504DF" w:rsidRPr="0013145F" w:rsidRDefault="009504DF" w:rsidP="009504DF">
      <w:pPr>
        <w:pStyle w:val="ListParagraph"/>
        <w:numPr>
          <w:ilvl w:val="0"/>
          <w:numId w:val="33"/>
        </w:numPr>
        <w:spacing w:line="288" w:lineRule="auto"/>
        <w:ind w:left="426" w:hanging="426"/>
        <w:jc w:val="both"/>
        <w:rPr>
          <w:rFonts w:ascii="Arial" w:hAnsi="Arial" w:cs="Arial"/>
          <w:sz w:val="18"/>
          <w:szCs w:val="18"/>
        </w:rPr>
      </w:pPr>
      <w:r w:rsidRPr="0013145F">
        <w:rPr>
          <w:rFonts w:ascii="Arial" w:hAnsi="Arial" w:cs="Arial"/>
          <w:sz w:val="18"/>
          <w:szCs w:val="18"/>
        </w:rPr>
        <w:t xml:space="preserve">Consider impact of decisions on Te Puni </w:t>
      </w:r>
      <w:proofErr w:type="spellStart"/>
      <w:r w:rsidRPr="0013145F">
        <w:rPr>
          <w:rFonts w:ascii="Arial" w:hAnsi="Arial" w:cs="Arial"/>
          <w:sz w:val="18"/>
          <w:szCs w:val="18"/>
        </w:rPr>
        <w:t>Kōkiri’s</w:t>
      </w:r>
      <w:proofErr w:type="spellEnd"/>
      <w:r w:rsidRPr="0013145F">
        <w:rPr>
          <w:rFonts w:ascii="Arial" w:hAnsi="Arial" w:cs="Arial"/>
          <w:sz w:val="18"/>
          <w:szCs w:val="18"/>
        </w:rPr>
        <w:t xml:space="preserve"> stakeholders</w:t>
      </w:r>
    </w:p>
    <w:p w14:paraId="25AC9514" w14:textId="77777777" w:rsidR="009504DF" w:rsidRPr="0013145F" w:rsidRDefault="009504DF" w:rsidP="009504DF">
      <w:pPr>
        <w:pStyle w:val="Heading7"/>
        <w:spacing w:before="0" w:after="0" w:line="288" w:lineRule="auto"/>
        <w:jc w:val="both"/>
        <w:rPr>
          <w:rFonts w:ascii="Arial" w:hAnsi="Arial" w:cs="Arial"/>
          <w:b/>
          <w:sz w:val="18"/>
          <w:szCs w:val="18"/>
        </w:rPr>
      </w:pPr>
    </w:p>
    <w:p w14:paraId="68DFEC51" w14:textId="77777777" w:rsidR="009504DF" w:rsidRPr="0013145F" w:rsidRDefault="009504DF" w:rsidP="009504DF">
      <w:pPr>
        <w:rPr>
          <w:rFonts w:cs="Arial"/>
          <w:sz w:val="18"/>
          <w:szCs w:val="18"/>
        </w:rPr>
      </w:pPr>
    </w:p>
    <w:p w14:paraId="7179C746" w14:textId="77777777" w:rsidR="009504DF" w:rsidRDefault="009504DF" w:rsidP="009504DF">
      <w:pPr>
        <w:pStyle w:val="Heading7"/>
        <w:pBdr>
          <w:bottom w:val="single" w:sz="4" w:space="1" w:color="auto"/>
        </w:pBdr>
        <w:spacing w:before="0" w:after="0" w:line="288" w:lineRule="auto"/>
        <w:jc w:val="both"/>
        <w:rPr>
          <w:rFonts w:ascii="Arial" w:hAnsi="Arial" w:cs="Arial"/>
          <w:b/>
          <w:sz w:val="18"/>
          <w:szCs w:val="18"/>
        </w:rPr>
      </w:pPr>
    </w:p>
    <w:p w14:paraId="67DEBF30" w14:textId="77777777" w:rsidR="009504DF" w:rsidRPr="0013145F" w:rsidRDefault="009504DF" w:rsidP="009504DF">
      <w:pPr>
        <w:pStyle w:val="Heading7"/>
        <w:pBdr>
          <w:bottom w:val="single" w:sz="4" w:space="1" w:color="auto"/>
        </w:pBdr>
        <w:spacing w:before="0" w:after="0" w:line="288" w:lineRule="auto"/>
        <w:jc w:val="both"/>
        <w:rPr>
          <w:rFonts w:ascii="Arial" w:hAnsi="Arial" w:cs="Arial"/>
          <w:b/>
          <w:sz w:val="18"/>
          <w:szCs w:val="18"/>
        </w:rPr>
      </w:pPr>
      <w:r w:rsidRPr="0013145F">
        <w:rPr>
          <w:rFonts w:ascii="Arial" w:hAnsi="Arial" w:cs="Arial"/>
          <w:b/>
          <w:sz w:val="18"/>
          <w:szCs w:val="18"/>
        </w:rPr>
        <w:t>KEY RELATIONSHIPS</w:t>
      </w:r>
    </w:p>
    <w:p w14:paraId="675990E4" w14:textId="77777777" w:rsidR="009504DF" w:rsidRPr="0013145F" w:rsidRDefault="009504DF" w:rsidP="009504DF">
      <w:pPr>
        <w:spacing w:line="288" w:lineRule="auto"/>
        <w:jc w:val="both"/>
        <w:rPr>
          <w:rFonts w:cs="Arial"/>
          <w:b/>
          <w:sz w:val="18"/>
          <w:szCs w:val="18"/>
        </w:rPr>
      </w:pPr>
    </w:p>
    <w:p w14:paraId="72186FB7" w14:textId="77777777" w:rsidR="009504DF" w:rsidRPr="0013145F" w:rsidRDefault="009504DF" w:rsidP="009504DF">
      <w:pPr>
        <w:spacing w:line="288" w:lineRule="auto"/>
        <w:jc w:val="both"/>
        <w:rPr>
          <w:rFonts w:cs="Arial"/>
          <w:b/>
          <w:sz w:val="18"/>
          <w:szCs w:val="18"/>
        </w:rPr>
      </w:pPr>
      <w:r w:rsidRPr="0013145F">
        <w:rPr>
          <w:rFonts w:cs="Arial"/>
          <w:b/>
          <w:sz w:val="18"/>
          <w:szCs w:val="18"/>
        </w:rPr>
        <w:t>Internal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5933"/>
      </w:tblGrid>
      <w:tr w:rsidR="009504DF" w:rsidRPr="0013145F" w14:paraId="065D7403" w14:textId="77777777" w:rsidTr="006F00E3">
        <w:trPr>
          <w:trHeight w:val="446"/>
        </w:trPr>
        <w:tc>
          <w:tcPr>
            <w:tcW w:w="3400" w:type="dxa"/>
          </w:tcPr>
          <w:p w14:paraId="2E82A71C" w14:textId="77777777" w:rsidR="009504DF" w:rsidRPr="0013145F" w:rsidRDefault="009504DF" w:rsidP="006F00E3">
            <w:pPr>
              <w:spacing w:line="288" w:lineRule="auto"/>
              <w:rPr>
                <w:rFonts w:cs="Arial"/>
                <w:b/>
                <w:color w:val="000000"/>
                <w:sz w:val="18"/>
                <w:szCs w:val="18"/>
              </w:rPr>
            </w:pPr>
            <w:r w:rsidRPr="0013145F">
              <w:rPr>
                <w:rFonts w:cs="Arial"/>
                <w:b/>
                <w:color w:val="000000"/>
                <w:sz w:val="18"/>
                <w:szCs w:val="18"/>
              </w:rPr>
              <w:t>Contact</w:t>
            </w:r>
          </w:p>
        </w:tc>
        <w:tc>
          <w:tcPr>
            <w:tcW w:w="5933" w:type="dxa"/>
          </w:tcPr>
          <w:p w14:paraId="655198BD" w14:textId="77777777" w:rsidR="009504DF" w:rsidRPr="0013145F" w:rsidRDefault="009504DF" w:rsidP="006F00E3">
            <w:pPr>
              <w:spacing w:line="288" w:lineRule="auto"/>
              <w:rPr>
                <w:rFonts w:cs="Arial"/>
                <w:b/>
                <w:color w:val="000000"/>
                <w:sz w:val="18"/>
                <w:szCs w:val="18"/>
              </w:rPr>
            </w:pPr>
            <w:r w:rsidRPr="0013145F">
              <w:rPr>
                <w:rFonts w:cs="Arial"/>
                <w:b/>
                <w:color w:val="000000"/>
                <w:sz w:val="18"/>
                <w:szCs w:val="18"/>
              </w:rPr>
              <w:t>Nature and Purpose of Relationship</w:t>
            </w:r>
          </w:p>
        </w:tc>
      </w:tr>
      <w:tr w:rsidR="009504DF" w:rsidRPr="0013145F" w14:paraId="6CB90C12" w14:textId="77777777" w:rsidTr="006F00E3">
        <w:tc>
          <w:tcPr>
            <w:tcW w:w="3400" w:type="dxa"/>
          </w:tcPr>
          <w:p w14:paraId="4A385967" w14:textId="77777777" w:rsidR="009504DF" w:rsidRPr="0013145F" w:rsidRDefault="009504DF" w:rsidP="006F00E3">
            <w:pPr>
              <w:spacing w:line="288" w:lineRule="auto"/>
              <w:rPr>
                <w:rFonts w:cs="Arial"/>
                <w:color w:val="000000"/>
                <w:sz w:val="18"/>
                <w:szCs w:val="18"/>
              </w:rPr>
            </w:pPr>
            <w:r w:rsidRPr="0013145F">
              <w:rPr>
                <w:rFonts w:cs="Arial"/>
                <w:color w:val="000000"/>
                <w:sz w:val="18"/>
                <w:szCs w:val="18"/>
              </w:rPr>
              <w:t>Manager Communications</w:t>
            </w:r>
          </w:p>
        </w:tc>
        <w:tc>
          <w:tcPr>
            <w:tcW w:w="5933" w:type="dxa"/>
          </w:tcPr>
          <w:p w14:paraId="6ECA94BD" w14:textId="77777777" w:rsidR="009504DF" w:rsidRPr="0013145F" w:rsidRDefault="009504DF" w:rsidP="006F00E3">
            <w:pPr>
              <w:spacing w:line="288" w:lineRule="auto"/>
              <w:rPr>
                <w:rFonts w:cs="Arial"/>
                <w:color w:val="000000"/>
                <w:sz w:val="18"/>
                <w:szCs w:val="18"/>
              </w:rPr>
            </w:pPr>
            <w:r w:rsidRPr="0013145F">
              <w:rPr>
                <w:rFonts w:cs="Arial"/>
                <w:color w:val="000000"/>
                <w:sz w:val="18"/>
                <w:szCs w:val="18"/>
              </w:rPr>
              <w:t xml:space="preserve">Direct report. </w:t>
            </w:r>
          </w:p>
        </w:tc>
      </w:tr>
      <w:tr w:rsidR="009504DF" w:rsidRPr="0013145F" w14:paraId="572A827A" w14:textId="77777777" w:rsidTr="006F00E3">
        <w:tc>
          <w:tcPr>
            <w:tcW w:w="3400" w:type="dxa"/>
          </w:tcPr>
          <w:p w14:paraId="121100A8" w14:textId="77777777" w:rsidR="009504DF" w:rsidRPr="0013145F" w:rsidRDefault="009504DF" w:rsidP="006F00E3">
            <w:pPr>
              <w:spacing w:line="288" w:lineRule="auto"/>
              <w:rPr>
                <w:rFonts w:cs="Arial"/>
                <w:color w:val="000000"/>
                <w:sz w:val="18"/>
                <w:szCs w:val="18"/>
              </w:rPr>
            </w:pPr>
            <w:r w:rsidRPr="0013145F">
              <w:rPr>
                <w:rFonts w:cs="Arial"/>
                <w:color w:val="000000"/>
                <w:sz w:val="18"/>
                <w:szCs w:val="18"/>
              </w:rPr>
              <w:t>Te Puni Kōkiri staff</w:t>
            </w:r>
          </w:p>
        </w:tc>
        <w:tc>
          <w:tcPr>
            <w:tcW w:w="5933" w:type="dxa"/>
          </w:tcPr>
          <w:p w14:paraId="3152F916" w14:textId="77777777" w:rsidR="009504DF" w:rsidRPr="0013145F" w:rsidRDefault="009504DF" w:rsidP="006F00E3">
            <w:pPr>
              <w:spacing w:line="288" w:lineRule="auto"/>
              <w:rPr>
                <w:rFonts w:cs="Arial"/>
                <w:color w:val="000000"/>
                <w:sz w:val="18"/>
                <w:szCs w:val="18"/>
              </w:rPr>
            </w:pPr>
            <w:r w:rsidRPr="0013145F">
              <w:rPr>
                <w:rFonts w:cs="Arial"/>
                <w:color w:val="000000"/>
                <w:sz w:val="18"/>
                <w:szCs w:val="18"/>
              </w:rPr>
              <w:t>Provision of high quality, proactive advice for all communications needs, as directed by the Manager Communications.</w:t>
            </w:r>
          </w:p>
        </w:tc>
      </w:tr>
      <w:tr w:rsidR="009504DF" w:rsidRPr="0013145F" w14:paraId="3CA5D7DD" w14:textId="77777777" w:rsidTr="006F00E3">
        <w:tc>
          <w:tcPr>
            <w:tcW w:w="3400" w:type="dxa"/>
          </w:tcPr>
          <w:p w14:paraId="14DC7916" w14:textId="77777777" w:rsidR="009504DF" w:rsidRPr="0013145F" w:rsidRDefault="009504DF" w:rsidP="006F00E3">
            <w:pPr>
              <w:spacing w:line="288" w:lineRule="auto"/>
              <w:rPr>
                <w:rFonts w:cs="Arial"/>
                <w:color w:val="000000"/>
                <w:sz w:val="18"/>
                <w:szCs w:val="18"/>
              </w:rPr>
            </w:pPr>
            <w:r w:rsidRPr="0013145F">
              <w:rPr>
                <w:rFonts w:cs="Arial"/>
                <w:color w:val="000000"/>
                <w:sz w:val="18"/>
                <w:szCs w:val="18"/>
              </w:rPr>
              <w:t>Manager, Events &amp; Sponsorships</w:t>
            </w:r>
          </w:p>
        </w:tc>
        <w:tc>
          <w:tcPr>
            <w:tcW w:w="5933" w:type="dxa"/>
          </w:tcPr>
          <w:p w14:paraId="691DF0A5" w14:textId="77777777" w:rsidR="009504DF" w:rsidRPr="0013145F" w:rsidRDefault="009504DF" w:rsidP="006F00E3">
            <w:pPr>
              <w:spacing w:line="288" w:lineRule="auto"/>
              <w:rPr>
                <w:rFonts w:cs="Arial"/>
                <w:color w:val="000000"/>
                <w:sz w:val="18"/>
                <w:szCs w:val="18"/>
              </w:rPr>
            </w:pPr>
            <w:r w:rsidRPr="0013145F">
              <w:rPr>
                <w:rFonts w:cs="Arial"/>
                <w:color w:val="000000"/>
                <w:sz w:val="18"/>
                <w:szCs w:val="18"/>
              </w:rPr>
              <w:t>Work through Manager Communications to provide communications support for Events when required</w:t>
            </w:r>
          </w:p>
        </w:tc>
      </w:tr>
    </w:tbl>
    <w:p w14:paraId="4156FEAB" w14:textId="77777777" w:rsidR="009504DF" w:rsidRDefault="009504DF" w:rsidP="009504DF">
      <w:pPr>
        <w:spacing w:line="288" w:lineRule="auto"/>
        <w:jc w:val="both"/>
        <w:rPr>
          <w:rFonts w:cs="Arial"/>
          <w:b/>
          <w:sz w:val="18"/>
          <w:szCs w:val="18"/>
        </w:rPr>
      </w:pPr>
    </w:p>
    <w:p w14:paraId="4174C79A" w14:textId="77777777" w:rsidR="009504DF" w:rsidRDefault="009504DF" w:rsidP="009504DF">
      <w:pPr>
        <w:spacing w:line="288" w:lineRule="auto"/>
        <w:jc w:val="both"/>
        <w:rPr>
          <w:rFonts w:cs="Arial"/>
          <w:b/>
          <w:sz w:val="18"/>
          <w:szCs w:val="18"/>
        </w:rPr>
      </w:pPr>
    </w:p>
    <w:p w14:paraId="381A44D9" w14:textId="77777777" w:rsidR="009504DF" w:rsidRPr="0013145F" w:rsidRDefault="009504DF" w:rsidP="009504DF">
      <w:pPr>
        <w:spacing w:line="288" w:lineRule="auto"/>
        <w:jc w:val="both"/>
        <w:rPr>
          <w:rFonts w:cs="Arial"/>
          <w:b/>
          <w:sz w:val="18"/>
          <w:szCs w:val="18"/>
        </w:rPr>
      </w:pPr>
      <w:r w:rsidRPr="0013145F">
        <w:rPr>
          <w:rFonts w:cs="Arial"/>
          <w:b/>
          <w:sz w:val="18"/>
          <w:szCs w:val="18"/>
        </w:rPr>
        <w:t>External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5939"/>
      </w:tblGrid>
      <w:tr w:rsidR="009504DF" w:rsidRPr="0013145F" w14:paraId="37B6D02C" w14:textId="77777777" w:rsidTr="006F00E3">
        <w:trPr>
          <w:trHeight w:val="371"/>
        </w:trPr>
        <w:tc>
          <w:tcPr>
            <w:tcW w:w="3394" w:type="dxa"/>
          </w:tcPr>
          <w:p w14:paraId="62D013DE" w14:textId="77777777" w:rsidR="009504DF" w:rsidRPr="0013145F" w:rsidRDefault="009504DF" w:rsidP="006F00E3">
            <w:pPr>
              <w:spacing w:line="288" w:lineRule="auto"/>
              <w:rPr>
                <w:rFonts w:cs="Arial"/>
                <w:b/>
                <w:color w:val="000000"/>
                <w:sz w:val="18"/>
                <w:szCs w:val="18"/>
              </w:rPr>
            </w:pPr>
            <w:r w:rsidRPr="0013145F">
              <w:rPr>
                <w:rFonts w:cs="Arial"/>
                <w:b/>
                <w:color w:val="000000"/>
                <w:sz w:val="18"/>
                <w:szCs w:val="18"/>
              </w:rPr>
              <w:t>Contact</w:t>
            </w:r>
          </w:p>
        </w:tc>
        <w:tc>
          <w:tcPr>
            <w:tcW w:w="5939" w:type="dxa"/>
          </w:tcPr>
          <w:p w14:paraId="63972016" w14:textId="77777777" w:rsidR="009504DF" w:rsidRPr="0013145F" w:rsidRDefault="009504DF" w:rsidP="006F00E3">
            <w:pPr>
              <w:spacing w:line="288" w:lineRule="auto"/>
              <w:rPr>
                <w:rFonts w:cs="Arial"/>
                <w:b/>
                <w:color w:val="000000"/>
                <w:sz w:val="18"/>
                <w:szCs w:val="18"/>
              </w:rPr>
            </w:pPr>
            <w:r w:rsidRPr="0013145F">
              <w:rPr>
                <w:rFonts w:cs="Arial"/>
                <w:b/>
                <w:color w:val="000000"/>
                <w:sz w:val="18"/>
                <w:szCs w:val="18"/>
              </w:rPr>
              <w:t>Nature and Purpose of Relationship</w:t>
            </w:r>
          </w:p>
        </w:tc>
      </w:tr>
      <w:tr w:rsidR="009504DF" w:rsidRPr="0013145F" w14:paraId="08FFBCD2" w14:textId="77777777" w:rsidTr="006F00E3">
        <w:tc>
          <w:tcPr>
            <w:tcW w:w="3394" w:type="dxa"/>
          </w:tcPr>
          <w:p w14:paraId="7B5CFC33" w14:textId="77777777" w:rsidR="009504DF" w:rsidRPr="0013145F" w:rsidRDefault="009504DF" w:rsidP="006F00E3">
            <w:pPr>
              <w:spacing w:line="288" w:lineRule="auto"/>
              <w:rPr>
                <w:rFonts w:cs="Arial"/>
                <w:color w:val="000000"/>
                <w:sz w:val="18"/>
                <w:szCs w:val="18"/>
              </w:rPr>
            </w:pPr>
            <w:r w:rsidRPr="0013145F">
              <w:rPr>
                <w:rFonts w:cs="Arial"/>
                <w:color w:val="000000"/>
                <w:sz w:val="18"/>
                <w:szCs w:val="18"/>
              </w:rPr>
              <w:t xml:space="preserve">Communications Teams/Specialists in other Government departments/agencies </w:t>
            </w:r>
          </w:p>
        </w:tc>
        <w:tc>
          <w:tcPr>
            <w:tcW w:w="5939" w:type="dxa"/>
          </w:tcPr>
          <w:p w14:paraId="39443706" w14:textId="77777777" w:rsidR="009504DF" w:rsidRPr="0013145F" w:rsidRDefault="009504DF" w:rsidP="006F00E3">
            <w:pPr>
              <w:spacing w:line="288" w:lineRule="auto"/>
              <w:rPr>
                <w:rFonts w:cs="Arial"/>
                <w:color w:val="000000"/>
                <w:sz w:val="18"/>
                <w:szCs w:val="18"/>
              </w:rPr>
            </w:pPr>
            <w:r w:rsidRPr="0013145F">
              <w:rPr>
                <w:rFonts w:cs="Arial"/>
                <w:color w:val="000000"/>
                <w:sz w:val="18"/>
                <w:szCs w:val="18"/>
              </w:rPr>
              <w:t>Build and maintain network to ensure collaboration and information sharing about Communications work across the public sector.</w:t>
            </w:r>
          </w:p>
        </w:tc>
      </w:tr>
    </w:tbl>
    <w:p w14:paraId="55FB7D62" w14:textId="77777777" w:rsidR="009504DF" w:rsidRDefault="009504DF" w:rsidP="009504DF">
      <w:pPr>
        <w:pStyle w:val="Heading7"/>
        <w:pBdr>
          <w:bottom w:val="single" w:sz="4" w:space="1" w:color="auto"/>
        </w:pBdr>
        <w:rPr>
          <w:rFonts w:ascii="Arial" w:hAnsi="Arial" w:cs="Arial"/>
          <w:b/>
          <w:sz w:val="18"/>
          <w:szCs w:val="18"/>
        </w:rPr>
      </w:pPr>
    </w:p>
    <w:p w14:paraId="2C06022D" w14:textId="77777777" w:rsidR="009504DF" w:rsidRDefault="009504DF" w:rsidP="009504DF">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14:paraId="7D8E4F90" w14:textId="77777777" w:rsidR="009504DF" w:rsidRDefault="009504DF" w:rsidP="009504DF">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14:paraId="578F31A2" w14:textId="77777777" w:rsidR="009504DF" w:rsidRDefault="009504DF" w:rsidP="009504DF">
      <w:pPr>
        <w:pStyle w:val="Heading7"/>
        <w:rPr>
          <w:rFonts w:ascii="Arial" w:hAnsi="Arial" w:cs="Arial"/>
          <w:b/>
          <w:caps/>
          <w:sz w:val="18"/>
          <w:szCs w:val="18"/>
        </w:rPr>
      </w:pPr>
      <w:r>
        <w:rPr>
          <w:rFonts w:ascii="Arial" w:hAnsi="Arial" w:cs="Arial"/>
          <w:b/>
          <w:caps/>
          <w:sz w:val="18"/>
          <w:szCs w:val="18"/>
        </w:rPr>
        <w:t>Human Resource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9504DF" w14:paraId="48DFAFDC" w14:textId="77777777" w:rsidTr="006F00E3">
        <w:tc>
          <w:tcPr>
            <w:tcW w:w="3510" w:type="dxa"/>
            <w:tcBorders>
              <w:top w:val="single" w:sz="4" w:space="0" w:color="auto"/>
              <w:left w:val="single" w:sz="4" w:space="0" w:color="auto"/>
              <w:bottom w:val="single" w:sz="4" w:space="0" w:color="auto"/>
              <w:right w:val="single" w:sz="4" w:space="0" w:color="auto"/>
            </w:tcBorders>
            <w:hideMark/>
          </w:tcPr>
          <w:p w14:paraId="2B700A77" w14:textId="77777777" w:rsidR="009504DF" w:rsidRDefault="009504DF" w:rsidP="006F00E3">
            <w:pPr>
              <w:pStyle w:val="Heading7"/>
              <w:ind w:left="179"/>
              <w:rPr>
                <w:rFonts w:ascii="Arial" w:hAnsi="Arial" w:cs="Arial"/>
                <w:b/>
                <w:caps/>
                <w:sz w:val="18"/>
                <w:szCs w:val="18"/>
              </w:rPr>
            </w:pPr>
            <w:r>
              <w:rPr>
                <w:rFonts w:ascii="Arial" w:hAnsi="Arial" w:cs="Arial"/>
                <w:b/>
                <w:caps/>
                <w:sz w:val="18"/>
                <w:szCs w:val="18"/>
              </w:rPr>
              <w:t>Area of Delegation</w:t>
            </w:r>
          </w:p>
        </w:tc>
        <w:tc>
          <w:tcPr>
            <w:tcW w:w="6153" w:type="dxa"/>
            <w:tcBorders>
              <w:top w:val="single" w:sz="4" w:space="0" w:color="auto"/>
              <w:left w:val="single" w:sz="4" w:space="0" w:color="auto"/>
              <w:bottom w:val="single" w:sz="4" w:space="0" w:color="auto"/>
              <w:right w:val="single" w:sz="4" w:space="0" w:color="auto"/>
            </w:tcBorders>
            <w:hideMark/>
          </w:tcPr>
          <w:p w14:paraId="044E3F51" w14:textId="77777777" w:rsidR="009504DF" w:rsidRDefault="009504DF" w:rsidP="006F00E3">
            <w:pPr>
              <w:pStyle w:val="Heading7"/>
              <w:ind w:left="179"/>
              <w:rPr>
                <w:rFonts w:ascii="Arial" w:hAnsi="Arial" w:cs="Arial"/>
                <w:b/>
                <w:caps/>
                <w:sz w:val="18"/>
                <w:szCs w:val="18"/>
              </w:rPr>
            </w:pPr>
            <w:r>
              <w:rPr>
                <w:rFonts w:ascii="Arial" w:hAnsi="Arial" w:cs="Arial"/>
                <w:b/>
                <w:caps/>
                <w:sz w:val="18"/>
                <w:szCs w:val="18"/>
              </w:rPr>
              <w:t>Delegated Authority</w:t>
            </w:r>
          </w:p>
        </w:tc>
      </w:tr>
      <w:tr w:rsidR="009504DF" w14:paraId="5F3B59F1" w14:textId="77777777" w:rsidTr="006F00E3">
        <w:tc>
          <w:tcPr>
            <w:tcW w:w="3510" w:type="dxa"/>
            <w:tcBorders>
              <w:top w:val="single" w:sz="4" w:space="0" w:color="auto"/>
              <w:left w:val="single" w:sz="4" w:space="0" w:color="auto"/>
              <w:bottom w:val="single" w:sz="4" w:space="0" w:color="auto"/>
              <w:right w:val="single" w:sz="4" w:space="0" w:color="auto"/>
            </w:tcBorders>
            <w:hideMark/>
          </w:tcPr>
          <w:p w14:paraId="486A75EB" w14:textId="77777777" w:rsidR="009504DF" w:rsidRDefault="009504DF" w:rsidP="006F00E3">
            <w:pPr>
              <w:pStyle w:val="Heading7"/>
              <w:ind w:left="179"/>
              <w:rPr>
                <w:rFonts w:ascii="Arial" w:hAnsi="Arial" w:cs="Arial"/>
                <w:sz w:val="18"/>
                <w:szCs w:val="18"/>
              </w:rPr>
            </w:pPr>
            <w:r>
              <w:rPr>
                <w:rFonts w:ascii="Arial" w:hAnsi="Arial" w:cs="Arial"/>
                <w:sz w:val="18"/>
                <w:szCs w:val="18"/>
              </w:rPr>
              <w:t>Recruitment</w:t>
            </w:r>
          </w:p>
        </w:tc>
        <w:tc>
          <w:tcPr>
            <w:tcW w:w="6153" w:type="dxa"/>
            <w:tcBorders>
              <w:top w:val="single" w:sz="4" w:space="0" w:color="auto"/>
              <w:left w:val="single" w:sz="4" w:space="0" w:color="auto"/>
              <w:bottom w:val="single" w:sz="4" w:space="0" w:color="auto"/>
              <w:right w:val="single" w:sz="4" w:space="0" w:color="auto"/>
            </w:tcBorders>
            <w:hideMark/>
          </w:tcPr>
          <w:p w14:paraId="373AA0E6" w14:textId="77777777" w:rsidR="009504DF" w:rsidRDefault="009504DF" w:rsidP="006F00E3">
            <w:pPr>
              <w:pStyle w:val="Heading7"/>
              <w:ind w:left="179"/>
              <w:rPr>
                <w:rFonts w:ascii="Arial" w:hAnsi="Arial" w:cs="Arial"/>
                <w:b/>
                <w:caps/>
                <w:sz w:val="18"/>
                <w:szCs w:val="18"/>
              </w:rPr>
            </w:pPr>
            <w:r>
              <w:rPr>
                <w:rFonts w:ascii="Arial" w:hAnsi="Arial" w:cs="Arial"/>
                <w:b/>
                <w:caps/>
                <w:sz w:val="18"/>
                <w:szCs w:val="18"/>
              </w:rPr>
              <w:t>nil</w:t>
            </w:r>
          </w:p>
        </w:tc>
      </w:tr>
      <w:tr w:rsidR="009504DF" w14:paraId="4CDE4B1C" w14:textId="77777777" w:rsidTr="006F00E3">
        <w:tc>
          <w:tcPr>
            <w:tcW w:w="3510" w:type="dxa"/>
            <w:tcBorders>
              <w:top w:val="single" w:sz="4" w:space="0" w:color="auto"/>
              <w:left w:val="single" w:sz="4" w:space="0" w:color="auto"/>
              <w:bottom w:val="single" w:sz="4" w:space="0" w:color="auto"/>
              <w:right w:val="single" w:sz="4" w:space="0" w:color="auto"/>
            </w:tcBorders>
            <w:hideMark/>
          </w:tcPr>
          <w:p w14:paraId="02F649D9" w14:textId="77777777" w:rsidR="009504DF" w:rsidRDefault="009504DF" w:rsidP="006F00E3">
            <w:pPr>
              <w:pStyle w:val="Heading7"/>
              <w:ind w:left="179"/>
              <w:rPr>
                <w:rFonts w:ascii="Arial" w:hAnsi="Arial" w:cs="Arial"/>
                <w:sz w:val="18"/>
                <w:szCs w:val="18"/>
              </w:rPr>
            </w:pPr>
            <w:r>
              <w:rPr>
                <w:rFonts w:ascii="Arial" w:hAnsi="Arial" w:cs="Arial"/>
                <w:sz w:val="18"/>
                <w:szCs w:val="18"/>
              </w:rPr>
              <w:t>Remuneration</w:t>
            </w:r>
          </w:p>
        </w:tc>
        <w:tc>
          <w:tcPr>
            <w:tcW w:w="6153" w:type="dxa"/>
            <w:tcBorders>
              <w:top w:val="single" w:sz="4" w:space="0" w:color="auto"/>
              <w:left w:val="single" w:sz="4" w:space="0" w:color="auto"/>
              <w:bottom w:val="single" w:sz="4" w:space="0" w:color="auto"/>
              <w:right w:val="single" w:sz="4" w:space="0" w:color="auto"/>
            </w:tcBorders>
            <w:hideMark/>
          </w:tcPr>
          <w:p w14:paraId="3D7BAE66" w14:textId="77777777" w:rsidR="009504DF" w:rsidRDefault="009504DF" w:rsidP="006F00E3">
            <w:pPr>
              <w:pStyle w:val="Heading7"/>
              <w:ind w:left="179"/>
              <w:rPr>
                <w:rFonts w:ascii="Arial" w:hAnsi="Arial" w:cs="Arial"/>
                <w:b/>
                <w:caps/>
                <w:sz w:val="18"/>
                <w:szCs w:val="18"/>
              </w:rPr>
            </w:pPr>
            <w:r>
              <w:rPr>
                <w:rFonts w:ascii="Arial" w:hAnsi="Arial" w:cs="Arial"/>
                <w:b/>
                <w:caps/>
                <w:sz w:val="18"/>
                <w:szCs w:val="18"/>
              </w:rPr>
              <w:t>nil</w:t>
            </w:r>
          </w:p>
        </w:tc>
      </w:tr>
      <w:tr w:rsidR="009504DF" w14:paraId="6C4E3732" w14:textId="77777777" w:rsidTr="006F00E3">
        <w:tc>
          <w:tcPr>
            <w:tcW w:w="3510" w:type="dxa"/>
            <w:tcBorders>
              <w:top w:val="single" w:sz="4" w:space="0" w:color="auto"/>
              <w:left w:val="single" w:sz="4" w:space="0" w:color="auto"/>
              <w:bottom w:val="single" w:sz="4" w:space="0" w:color="auto"/>
              <w:right w:val="single" w:sz="4" w:space="0" w:color="auto"/>
            </w:tcBorders>
            <w:hideMark/>
          </w:tcPr>
          <w:p w14:paraId="06F449AA" w14:textId="77777777" w:rsidR="009504DF" w:rsidRDefault="009504DF" w:rsidP="006F00E3">
            <w:pPr>
              <w:pStyle w:val="Heading7"/>
              <w:ind w:left="179"/>
              <w:rPr>
                <w:rFonts w:ascii="Arial" w:hAnsi="Arial" w:cs="Arial"/>
                <w:sz w:val="18"/>
                <w:szCs w:val="18"/>
              </w:rPr>
            </w:pPr>
            <w:r>
              <w:rPr>
                <w:rFonts w:ascii="Arial" w:hAnsi="Arial" w:cs="Arial"/>
                <w:sz w:val="18"/>
                <w:szCs w:val="18"/>
              </w:rPr>
              <w:t>Development and performance</w:t>
            </w:r>
          </w:p>
        </w:tc>
        <w:tc>
          <w:tcPr>
            <w:tcW w:w="6153" w:type="dxa"/>
            <w:tcBorders>
              <w:top w:val="single" w:sz="4" w:space="0" w:color="auto"/>
              <w:left w:val="single" w:sz="4" w:space="0" w:color="auto"/>
              <w:bottom w:val="single" w:sz="4" w:space="0" w:color="auto"/>
              <w:right w:val="single" w:sz="4" w:space="0" w:color="auto"/>
            </w:tcBorders>
            <w:hideMark/>
          </w:tcPr>
          <w:p w14:paraId="64BAC616" w14:textId="77777777" w:rsidR="009504DF" w:rsidRDefault="009504DF" w:rsidP="006F00E3">
            <w:pPr>
              <w:pStyle w:val="Heading7"/>
              <w:ind w:left="179"/>
              <w:rPr>
                <w:rFonts w:ascii="Arial" w:hAnsi="Arial" w:cs="Arial"/>
                <w:b/>
                <w:caps/>
                <w:sz w:val="18"/>
                <w:szCs w:val="18"/>
              </w:rPr>
            </w:pPr>
            <w:r>
              <w:rPr>
                <w:rFonts w:ascii="Arial" w:hAnsi="Arial" w:cs="Arial"/>
                <w:b/>
                <w:caps/>
                <w:sz w:val="18"/>
                <w:szCs w:val="18"/>
              </w:rPr>
              <w:t>nil</w:t>
            </w:r>
          </w:p>
        </w:tc>
      </w:tr>
      <w:tr w:rsidR="009504DF" w14:paraId="5C7AA635" w14:textId="77777777" w:rsidTr="006F00E3">
        <w:tc>
          <w:tcPr>
            <w:tcW w:w="3510" w:type="dxa"/>
            <w:tcBorders>
              <w:top w:val="single" w:sz="4" w:space="0" w:color="auto"/>
              <w:left w:val="single" w:sz="4" w:space="0" w:color="auto"/>
              <w:bottom w:val="single" w:sz="4" w:space="0" w:color="auto"/>
              <w:right w:val="single" w:sz="4" w:space="0" w:color="auto"/>
            </w:tcBorders>
            <w:hideMark/>
          </w:tcPr>
          <w:p w14:paraId="0FA86703" w14:textId="77777777" w:rsidR="009504DF" w:rsidRDefault="009504DF" w:rsidP="006F00E3">
            <w:pPr>
              <w:pStyle w:val="Heading7"/>
              <w:ind w:left="179"/>
              <w:rPr>
                <w:rFonts w:ascii="Arial" w:hAnsi="Arial" w:cs="Arial"/>
                <w:sz w:val="18"/>
                <w:szCs w:val="18"/>
              </w:rPr>
            </w:pPr>
            <w:r>
              <w:rPr>
                <w:rFonts w:ascii="Arial" w:hAnsi="Arial" w:cs="Arial"/>
                <w:sz w:val="18"/>
                <w:szCs w:val="18"/>
              </w:rPr>
              <w:t>Ending employment</w:t>
            </w:r>
          </w:p>
        </w:tc>
        <w:tc>
          <w:tcPr>
            <w:tcW w:w="6153" w:type="dxa"/>
            <w:tcBorders>
              <w:top w:val="single" w:sz="4" w:space="0" w:color="auto"/>
              <w:left w:val="single" w:sz="4" w:space="0" w:color="auto"/>
              <w:bottom w:val="single" w:sz="4" w:space="0" w:color="auto"/>
              <w:right w:val="single" w:sz="4" w:space="0" w:color="auto"/>
            </w:tcBorders>
            <w:hideMark/>
          </w:tcPr>
          <w:p w14:paraId="4A849CA8" w14:textId="77777777" w:rsidR="009504DF" w:rsidRDefault="009504DF" w:rsidP="006F00E3">
            <w:pPr>
              <w:pStyle w:val="Heading7"/>
              <w:ind w:left="179"/>
              <w:rPr>
                <w:rFonts w:ascii="Arial" w:hAnsi="Arial" w:cs="Arial"/>
                <w:b/>
                <w:caps/>
                <w:sz w:val="18"/>
                <w:szCs w:val="18"/>
              </w:rPr>
            </w:pPr>
            <w:r>
              <w:rPr>
                <w:rFonts w:ascii="Arial" w:hAnsi="Arial" w:cs="Arial"/>
                <w:b/>
                <w:caps/>
                <w:sz w:val="18"/>
                <w:szCs w:val="18"/>
              </w:rPr>
              <w:t>nil</w:t>
            </w:r>
          </w:p>
        </w:tc>
      </w:tr>
    </w:tbl>
    <w:p w14:paraId="68471C8A" w14:textId="77777777" w:rsidR="009504DF" w:rsidRDefault="009504DF" w:rsidP="009504DF">
      <w:pPr>
        <w:pStyle w:val="Heading7"/>
        <w:rPr>
          <w:rFonts w:ascii="Arial" w:hAnsi="Arial" w:cs="Arial"/>
          <w:b/>
          <w:caps/>
          <w:sz w:val="18"/>
          <w:szCs w:val="18"/>
        </w:rPr>
      </w:pPr>
    </w:p>
    <w:p w14:paraId="0B1EB972" w14:textId="77777777" w:rsidR="009504DF" w:rsidRDefault="009504DF" w:rsidP="009504DF">
      <w:pPr>
        <w:pStyle w:val="Heading7"/>
        <w:rPr>
          <w:rFonts w:ascii="Arial" w:hAnsi="Arial" w:cs="Arial"/>
          <w:b/>
          <w:caps/>
          <w:sz w:val="18"/>
          <w:szCs w:val="18"/>
        </w:rPr>
      </w:pPr>
      <w:r>
        <w:rPr>
          <w:rFonts w:ascii="Arial" w:hAnsi="Arial" w:cs="Arial"/>
          <w:b/>
          <w:caps/>
          <w:sz w:val="18"/>
          <w:szCs w:val="18"/>
        </w:rPr>
        <w:t>Financial Authority</w:t>
      </w:r>
    </w:p>
    <w:tbl>
      <w:tblPr>
        <w:tblStyle w:val="TableGrid"/>
        <w:tblW w:w="9663" w:type="dxa"/>
        <w:tblLook w:val="01E0" w:firstRow="1" w:lastRow="1" w:firstColumn="1" w:lastColumn="1" w:noHBand="0" w:noVBand="0"/>
      </w:tblPr>
      <w:tblGrid>
        <w:gridCol w:w="3510"/>
        <w:gridCol w:w="6153"/>
      </w:tblGrid>
      <w:tr w:rsidR="009504DF" w14:paraId="7D5F2643" w14:textId="77777777" w:rsidTr="006F00E3">
        <w:tc>
          <w:tcPr>
            <w:tcW w:w="3510" w:type="dxa"/>
            <w:tcBorders>
              <w:top w:val="single" w:sz="4" w:space="0" w:color="auto"/>
              <w:left w:val="single" w:sz="4" w:space="0" w:color="auto"/>
              <w:bottom w:val="single" w:sz="4" w:space="0" w:color="auto"/>
              <w:right w:val="single" w:sz="4" w:space="0" w:color="auto"/>
            </w:tcBorders>
            <w:hideMark/>
          </w:tcPr>
          <w:p w14:paraId="34BCFFB0" w14:textId="77777777" w:rsidR="009504DF" w:rsidRDefault="009504DF" w:rsidP="006F00E3">
            <w:pPr>
              <w:pStyle w:val="Heading7"/>
              <w:ind w:left="179"/>
              <w:rPr>
                <w:rFonts w:ascii="Arial" w:hAnsi="Arial" w:cs="Arial"/>
                <w:b/>
                <w:caps/>
                <w:sz w:val="18"/>
                <w:szCs w:val="18"/>
              </w:rPr>
            </w:pPr>
            <w:r>
              <w:rPr>
                <w:rFonts w:ascii="Arial" w:hAnsi="Arial" w:cs="Arial"/>
                <w:b/>
                <w:sz w:val="18"/>
                <w:szCs w:val="18"/>
              </w:rPr>
              <w:t>Delegation Level</w:t>
            </w:r>
          </w:p>
        </w:tc>
        <w:tc>
          <w:tcPr>
            <w:tcW w:w="6153" w:type="dxa"/>
            <w:tcBorders>
              <w:top w:val="single" w:sz="4" w:space="0" w:color="auto"/>
              <w:left w:val="single" w:sz="4" w:space="0" w:color="auto"/>
              <w:bottom w:val="single" w:sz="4" w:space="0" w:color="auto"/>
              <w:right w:val="single" w:sz="4" w:space="0" w:color="auto"/>
            </w:tcBorders>
            <w:hideMark/>
          </w:tcPr>
          <w:p w14:paraId="51A9E265" w14:textId="77777777" w:rsidR="009504DF" w:rsidRDefault="009504DF" w:rsidP="006F00E3">
            <w:pPr>
              <w:pStyle w:val="Heading7"/>
              <w:ind w:left="179"/>
              <w:rPr>
                <w:rFonts w:ascii="Arial" w:hAnsi="Arial" w:cs="Arial"/>
                <w:b/>
                <w:caps/>
                <w:sz w:val="18"/>
                <w:szCs w:val="18"/>
              </w:rPr>
            </w:pPr>
            <w:r>
              <w:rPr>
                <w:rFonts w:ascii="Arial" w:hAnsi="Arial" w:cs="Arial"/>
                <w:b/>
                <w:sz w:val="18"/>
                <w:szCs w:val="18"/>
              </w:rPr>
              <w:t xml:space="preserve">Nil </w:t>
            </w:r>
          </w:p>
        </w:tc>
      </w:tr>
      <w:tr w:rsidR="009504DF" w14:paraId="3954B6D7" w14:textId="77777777" w:rsidTr="006F00E3">
        <w:tc>
          <w:tcPr>
            <w:tcW w:w="3510" w:type="dxa"/>
            <w:tcBorders>
              <w:top w:val="single" w:sz="4" w:space="0" w:color="auto"/>
              <w:left w:val="single" w:sz="4" w:space="0" w:color="auto"/>
              <w:bottom w:val="single" w:sz="4" w:space="0" w:color="auto"/>
              <w:right w:val="single" w:sz="4" w:space="0" w:color="auto"/>
            </w:tcBorders>
            <w:hideMark/>
          </w:tcPr>
          <w:p w14:paraId="464BD5EB" w14:textId="77777777" w:rsidR="009504DF" w:rsidRDefault="009504DF" w:rsidP="006F00E3">
            <w:pPr>
              <w:pStyle w:val="Heading7"/>
              <w:ind w:left="179"/>
              <w:rPr>
                <w:rFonts w:ascii="Arial" w:hAnsi="Arial" w:cs="Arial"/>
                <w:sz w:val="18"/>
                <w:szCs w:val="18"/>
              </w:rPr>
            </w:pPr>
            <w:r>
              <w:rPr>
                <w:rFonts w:ascii="Arial" w:hAnsi="Arial" w:cs="Arial"/>
                <w:sz w:val="18"/>
                <w:szCs w:val="18"/>
              </w:rPr>
              <w:t>Maximum Expenditure Limit</w:t>
            </w:r>
          </w:p>
        </w:tc>
        <w:tc>
          <w:tcPr>
            <w:tcW w:w="6153" w:type="dxa"/>
            <w:tcBorders>
              <w:top w:val="single" w:sz="4" w:space="0" w:color="auto"/>
              <w:left w:val="single" w:sz="4" w:space="0" w:color="auto"/>
              <w:bottom w:val="single" w:sz="4" w:space="0" w:color="auto"/>
              <w:right w:val="single" w:sz="4" w:space="0" w:color="auto"/>
            </w:tcBorders>
            <w:hideMark/>
          </w:tcPr>
          <w:p w14:paraId="665A82B1" w14:textId="77777777" w:rsidR="009504DF" w:rsidRDefault="009504DF" w:rsidP="006F00E3">
            <w:pPr>
              <w:pStyle w:val="Heading7"/>
              <w:ind w:left="179"/>
              <w:rPr>
                <w:rFonts w:ascii="Arial" w:hAnsi="Arial" w:cs="Arial"/>
                <w:sz w:val="18"/>
                <w:szCs w:val="18"/>
              </w:rPr>
            </w:pPr>
            <w:r>
              <w:rPr>
                <w:rFonts w:ascii="Arial" w:hAnsi="Arial" w:cs="Arial"/>
                <w:sz w:val="18"/>
                <w:szCs w:val="18"/>
              </w:rPr>
              <w:t xml:space="preserve">Nil </w:t>
            </w:r>
          </w:p>
        </w:tc>
      </w:tr>
    </w:tbl>
    <w:p w14:paraId="01F71739" w14:textId="77777777" w:rsidR="009504DF" w:rsidRDefault="009504DF" w:rsidP="009504DF">
      <w:pPr>
        <w:pStyle w:val="Heading7"/>
        <w:rPr>
          <w:rFonts w:ascii="Arial" w:hAnsi="Arial" w:cs="Arial"/>
          <w:b/>
          <w:caps/>
          <w:sz w:val="18"/>
          <w:szCs w:val="18"/>
        </w:rPr>
      </w:pPr>
    </w:p>
    <w:p w14:paraId="7F429343" w14:textId="77777777" w:rsidR="009504DF" w:rsidRDefault="009504DF" w:rsidP="009504DF">
      <w:pPr>
        <w:pStyle w:val="Heading7"/>
        <w:rPr>
          <w:rFonts w:ascii="Arial" w:hAnsi="Arial" w:cs="Arial"/>
          <w:sz w:val="18"/>
          <w:szCs w:val="18"/>
        </w:rPr>
      </w:pPr>
      <w:r>
        <w:rPr>
          <w:rFonts w:ascii="Arial" w:hAnsi="Arial" w:cs="Arial"/>
          <w:b/>
          <w:caps/>
          <w:sz w:val="18"/>
          <w:szCs w:val="18"/>
        </w:rPr>
        <w:t>Non Departmental Delegations</w:t>
      </w:r>
    </w:p>
    <w:p w14:paraId="38185BF7" w14:textId="77777777" w:rsidR="00224C1E" w:rsidRDefault="009504DF" w:rsidP="009504DF">
      <w:r>
        <w:rPr>
          <w:rFonts w:cs="Arial"/>
          <w:b/>
          <w:bCs/>
          <w:sz w:val="18"/>
          <w:szCs w:val="18"/>
        </w:rPr>
        <w:t>Nil</w:t>
      </w:r>
    </w:p>
    <w:sectPr w:rsidR="00224C1E"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027EA" w14:textId="77777777" w:rsidR="001D3F31" w:rsidRDefault="001D3F31" w:rsidP="00774E31">
      <w:r>
        <w:separator/>
      </w:r>
    </w:p>
  </w:endnote>
  <w:endnote w:type="continuationSeparator" w:id="0">
    <w:p w14:paraId="2FBB4860" w14:textId="77777777" w:rsidR="001D3F31" w:rsidRDefault="001D3F31"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1EF4" w14:textId="77777777"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CEF6B" w14:textId="77777777" w:rsidR="001D3F31" w:rsidRDefault="001D3F31" w:rsidP="00774E31">
      <w:r>
        <w:separator/>
      </w:r>
    </w:p>
  </w:footnote>
  <w:footnote w:type="continuationSeparator" w:id="0">
    <w:p w14:paraId="2983CD5B" w14:textId="77777777" w:rsidR="001D3F31" w:rsidRDefault="001D3F31" w:rsidP="00774E31">
      <w:r>
        <w:continuationSeparator/>
      </w:r>
    </w:p>
  </w:footnote>
  <w:footnote w:id="1">
    <w:p w14:paraId="0F70E990" w14:textId="77777777" w:rsidR="00F441CA" w:rsidRDefault="00F441CA">
      <w:pPr>
        <w:pStyle w:val="FootnoteText"/>
      </w:pPr>
      <w:r w:rsidRPr="00786759">
        <w:rPr>
          <w:rStyle w:val="FootnoteReference"/>
          <w:sz w:val="16"/>
        </w:rPr>
        <w:footnoteRef/>
      </w:r>
      <w:r w:rsidRPr="00786759">
        <w:rPr>
          <w:sz w:val="16"/>
        </w:rPr>
        <w:t xml:space="preserve"> Te Puni Kōkiri is made up of four Te Puni (directorates): Policy Partnership, Regional Partnerships, Investment and Organisational Support, in which the communications function sits.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2D88F" w14:textId="77777777" w:rsidR="00774E31" w:rsidRDefault="007420D0" w:rsidP="007420D0">
    <w:pPr>
      <w:pStyle w:val="Header"/>
      <w:tabs>
        <w:tab w:val="clear" w:pos="4680"/>
        <w:tab w:val="clear" w:pos="9360"/>
        <w:tab w:val="left" w:pos="1615"/>
        <w:tab w:val="left" w:pos="4200"/>
      </w:tabs>
    </w:pPr>
    <w:r>
      <w:rPr>
        <w:noProof/>
        <w:lang w:eastAsia="en-NZ"/>
      </w:rPr>
      <w:drawing>
        <wp:inline distT="0" distB="0" distL="0" distR="0" wp14:anchorId="3C65A03E" wp14:editId="21C14B42">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C42"/>
    <w:multiLevelType w:val="hybridMultilevel"/>
    <w:tmpl w:val="7FA454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1BA7AA4"/>
    <w:multiLevelType w:val="hybridMultilevel"/>
    <w:tmpl w:val="6C3A5F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2A63BF6"/>
    <w:multiLevelType w:val="hybridMultilevel"/>
    <w:tmpl w:val="283E3D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2B20BD"/>
    <w:multiLevelType w:val="hybridMultilevel"/>
    <w:tmpl w:val="3A3C90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6B41F14"/>
    <w:multiLevelType w:val="hybridMultilevel"/>
    <w:tmpl w:val="DF1AA0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4664B9"/>
    <w:multiLevelType w:val="hybridMultilevel"/>
    <w:tmpl w:val="C2F015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9B44FF8"/>
    <w:multiLevelType w:val="hybridMultilevel"/>
    <w:tmpl w:val="38DA71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A1F3C3C"/>
    <w:multiLevelType w:val="hybridMultilevel"/>
    <w:tmpl w:val="10F849E4"/>
    <w:lvl w:ilvl="0" w:tplc="14090001">
      <w:start w:val="1"/>
      <w:numFmt w:val="bullet"/>
      <w:lvlText w:val=""/>
      <w:lvlJc w:val="left"/>
      <w:pPr>
        <w:ind w:left="360" w:hanging="360"/>
      </w:pPr>
      <w:rPr>
        <w:rFonts w:ascii="Symbol" w:hAnsi="Symbol" w:hint="default"/>
      </w:rPr>
    </w:lvl>
    <w:lvl w:ilvl="1" w:tplc="2986597C">
      <w:numFmt w:val="bullet"/>
      <w:lvlText w:val="•"/>
      <w:lvlJc w:val="left"/>
      <w:pPr>
        <w:ind w:left="1440" w:hanging="720"/>
      </w:pPr>
      <w:rPr>
        <w:rFonts w:ascii="Arial" w:eastAsia="Times"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AE3299A"/>
    <w:multiLevelType w:val="hybridMultilevel"/>
    <w:tmpl w:val="69DA37B6"/>
    <w:lvl w:ilvl="0" w:tplc="FFFFFFFF">
      <w:start w:val="1"/>
      <w:numFmt w:val="bullet"/>
      <w:pStyle w:val="HR-BulletLis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F7BC1"/>
    <w:multiLevelType w:val="hybridMultilevel"/>
    <w:tmpl w:val="D8248DEC"/>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0" w15:restartNumberingAfterBreak="0">
    <w:nsid w:val="1C146077"/>
    <w:multiLevelType w:val="hybridMultilevel"/>
    <w:tmpl w:val="F11C4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72C0B"/>
    <w:multiLevelType w:val="hybridMultilevel"/>
    <w:tmpl w:val="C232B2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0366583"/>
    <w:multiLevelType w:val="hybridMultilevel"/>
    <w:tmpl w:val="62862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C051A"/>
    <w:multiLevelType w:val="hybridMultilevel"/>
    <w:tmpl w:val="ED0E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7745B"/>
    <w:multiLevelType w:val="hybridMultilevel"/>
    <w:tmpl w:val="151408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A1F21A4"/>
    <w:multiLevelType w:val="hybridMultilevel"/>
    <w:tmpl w:val="7F7A04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C0D36CB"/>
    <w:multiLevelType w:val="hybridMultilevel"/>
    <w:tmpl w:val="98161A12"/>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914013"/>
    <w:multiLevelType w:val="hybridMultilevel"/>
    <w:tmpl w:val="433832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1A5191C"/>
    <w:multiLevelType w:val="hybridMultilevel"/>
    <w:tmpl w:val="0C3C99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38F1A22"/>
    <w:multiLevelType w:val="hybridMultilevel"/>
    <w:tmpl w:val="8D40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B0628"/>
    <w:multiLevelType w:val="hybridMultilevel"/>
    <w:tmpl w:val="8EFCF1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6880A97"/>
    <w:multiLevelType w:val="hybridMultilevel"/>
    <w:tmpl w:val="F2C87F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8F76C0C"/>
    <w:multiLevelType w:val="hybridMultilevel"/>
    <w:tmpl w:val="CA2699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910208D"/>
    <w:multiLevelType w:val="hybridMultilevel"/>
    <w:tmpl w:val="129EAD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C543A12"/>
    <w:multiLevelType w:val="hybridMultilevel"/>
    <w:tmpl w:val="FB3246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D9A2AA3"/>
    <w:multiLevelType w:val="hybridMultilevel"/>
    <w:tmpl w:val="C7CA02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4AC7668"/>
    <w:multiLevelType w:val="hybridMultilevel"/>
    <w:tmpl w:val="7E3683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5AC393A"/>
    <w:multiLevelType w:val="hybridMultilevel"/>
    <w:tmpl w:val="39A4CC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66BE5D9B"/>
    <w:multiLevelType w:val="hybridMultilevel"/>
    <w:tmpl w:val="8F901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9A4F7C"/>
    <w:multiLevelType w:val="hybridMultilevel"/>
    <w:tmpl w:val="26E472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9886385"/>
    <w:multiLevelType w:val="hybridMultilevel"/>
    <w:tmpl w:val="43BCD2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C892265"/>
    <w:multiLevelType w:val="hybridMultilevel"/>
    <w:tmpl w:val="846483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D680764"/>
    <w:multiLevelType w:val="hybridMultilevel"/>
    <w:tmpl w:val="80AA5A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1B575B0"/>
    <w:multiLevelType w:val="hybridMultilevel"/>
    <w:tmpl w:val="6B6C7BF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440" w:hanging="72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2AC7295"/>
    <w:multiLevelType w:val="hybridMultilevel"/>
    <w:tmpl w:val="27E862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53D77BE"/>
    <w:multiLevelType w:val="hybridMultilevel"/>
    <w:tmpl w:val="3224DB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658600E"/>
    <w:multiLevelType w:val="multilevel"/>
    <w:tmpl w:val="6904532C"/>
    <w:lvl w:ilvl="0">
      <w:start w:val="1"/>
      <w:numFmt w:val="bullet"/>
      <w:lvlText w:val=""/>
      <w:lvlJc w:val="left"/>
      <w:pPr>
        <w:tabs>
          <w:tab w:val="num" w:pos="39"/>
        </w:tabs>
        <w:ind w:left="39" w:hanging="360"/>
      </w:pPr>
      <w:rPr>
        <w:rFonts w:ascii="Symbol" w:hAnsi="Symbol" w:hint="default"/>
        <w:sz w:val="20"/>
      </w:rPr>
    </w:lvl>
    <w:lvl w:ilvl="1">
      <w:start w:val="1"/>
      <w:numFmt w:val="bullet"/>
      <w:lvlText w:val=""/>
      <w:lvlJc w:val="left"/>
      <w:pPr>
        <w:tabs>
          <w:tab w:val="num" w:pos="759"/>
        </w:tabs>
        <w:ind w:left="759" w:hanging="360"/>
      </w:pPr>
      <w:rPr>
        <w:rFonts w:ascii="Symbol" w:hAnsi="Symbol" w:hint="default"/>
        <w:sz w:val="20"/>
      </w:rPr>
    </w:lvl>
    <w:lvl w:ilvl="2">
      <w:start w:val="1"/>
      <w:numFmt w:val="bullet"/>
      <w:lvlText w:val=""/>
      <w:lvlJc w:val="left"/>
      <w:pPr>
        <w:tabs>
          <w:tab w:val="num" w:pos="1479"/>
        </w:tabs>
        <w:ind w:left="1479" w:hanging="360"/>
      </w:pPr>
      <w:rPr>
        <w:rFonts w:ascii="Symbol" w:hAnsi="Symbol" w:hint="default"/>
        <w:sz w:val="20"/>
      </w:rPr>
    </w:lvl>
    <w:lvl w:ilvl="3">
      <w:start w:val="1"/>
      <w:numFmt w:val="bullet"/>
      <w:lvlText w:val=""/>
      <w:lvlJc w:val="left"/>
      <w:pPr>
        <w:tabs>
          <w:tab w:val="num" w:pos="2199"/>
        </w:tabs>
        <w:ind w:left="2199" w:hanging="360"/>
      </w:pPr>
      <w:rPr>
        <w:rFonts w:ascii="Symbol" w:hAnsi="Symbol" w:hint="default"/>
        <w:sz w:val="20"/>
      </w:rPr>
    </w:lvl>
    <w:lvl w:ilvl="4">
      <w:start w:val="1"/>
      <w:numFmt w:val="bullet"/>
      <w:lvlText w:val=""/>
      <w:lvlJc w:val="left"/>
      <w:pPr>
        <w:tabs>
          <w:tab w:val="num" w:pos="2919"/>
        </w:tabs>
        <w:ind w:left="2919" w:hanging="360"/>
      </w:pPr>
      <w:rPr>
        <w:rFonts w:ascii="Symbol" w:hAnsi="Symbol" w:hint="default"/>
        <w:sz w:val="20"/>
      </w:rPr>
    </w:lvl>
    <w:lvl w:ilvl="5">
      <w:start w:val="1"/>
      <w:numFmt w:val="bullet"/>
      <w:lvlText w:val=""/>
      <w:lvlJc w:val="left"/>
      <w:pPr>
        <w:tabs>
          <w:tab w:val="num" w:pos="3639"/>
        </w:tabs>
        <w:ind w:left="3639" w:hanging="360"/>
      </w:pPr>
      <w:rPr>
        <w:rFonts w:ascii="Symbol" w:hAnsi="Symbol" w:hint="default"/>
        <w:sz w:val="20"/>
      </w:rPr>
    </w:lvl>
    <w:lvl w:ilvl="6">
      <w:start w:val="1"/>
      <w:numFmt w:val="bullet"/>
      <w:lvlText w:val=""/>
      <w:lvlJc w:val="left"/>
      <w:pPr>
        <w:tabs>
          <w:tab w:val="num" w:pos="4359"/>
        </w:tabs>
        <w:ind w:left="4359" w:hanging="360"/>
      </w:pPr>
      <w:rPr>
        <w:rFonts w:ascii="Symbol" w:hAnsi="Symbol" w:hint="default"/>
        <w:sz w:val="20"/>
      </w:rPr>
    </w:lvl>
    <w:lvl w:ilvl="7">
      <w:start w:val="1"/>
      <w:numFmt w:val="bullet"/>
      <w:lvlText w:val=""/>
      <w:lvlJc w:val="left"/>
      <w:pPr>
        <w:tabs>
          <w:tab w:val="num" w:pos="5079"/>
        </w:tabs>
        <w:ind w:left="5079" w:hanging="360"/>
      </w:pPr>
      <w:rPr>
        <w:rFonts w:ascii="Symbol" w:hAnsi="Symbol" w:hint="default"/>
        <w:sz w:val="20"/>
      </w:rPr>
    </w:lvl>
    <w:lvl w:ilvl="8">
      <w:start w:val="1"/>
      <w:numFmt w:val="bullet"/>
      <w:lvlText w:val=""/>
      <w:lvlJc w:val="left"/>
      <w:pPr>
        <w:tabs>
          <w:tab w:val="num" w:pos="5799"/>
        </w:tabs>
        <w:ind w:left="5799" w:hanging="360"/>
      </w:pPr>
      <w:rPr>
        <w:rFonts w:ascii="Symbol" w:hAnsi="Symbol" w:hint="default"/>
        <w:sz w:val="20"/>
      </w:rPr>
    </w:lvl>
  </w:abstractNum>
  <w:abstractNum w:abstractNumId="37" w15:restartNumberingAfterBreak="0">
    <w:nsid w:val="780F2724"/>
    <w:multiLevelType w:val="hybridMultilevel"/>
    <w:tmpl w:val="85882E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BA4181B"/>
    <w:multiLevelType w:val="hybridMultilevel"/>
    <w:tmpl w:val="0AD275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DE519A2"/>
    <w:multiLevelType w:val="hybridMultilevel"/>
    <w:tmpl w:val="141CC1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9"/>
  </w:num>
  <w:num w:numId="2">
    <w:abstractNumId w:val="10"/>
  </w:num>
  <w:num w:numId="3">
    <w:abstractNumId w:val="19"/>
  </w:num>
  <w:num w:numId="4">
    <w:abstractNumId w:val="8"/>
  </w:num>
  <w:num w:numId="5">
    <w:abstractNumId w:val="13"/>
  </w:num>
  <w:num w:numId="6">
    <w:abstractNumId w:val="9"/>
  </w:num>
  <w:num w:numId="7">
    <w:abstractNumId w:val="22"/>
  </w:num>
  <w:num w:numId="8">
    <w:abstractNumId w:val="21"/>
  </w:num>
  <w:num w:numId="9">
    <w:abstractNumId w:val="31"/>
  </w:num>
  <w:num w:numId="10">
    <w:abstractNumId w:val="35"/>
  </w:num>
  <w:num w:numId="11">
    <w:abstractNumId w:val="24"/>
  </w:num>
  <w:num w:numId="12">
    <w:abstractNumId w:val="15"/>
  </w:num>
  <w:num w:numId="13">
    <w:abstractNumId w:val="11"/>
  </w:num>
  <w:num w:numId="14">
    <w:abstractNumId w:val="1"/>
  </w:num>
  <w:num w:numId="15">
    <w:abstractNumId w:val="40"/>
  </w:num>
  <w:num w:numId="16">
    <w:abstractNumId w:val="20"/>
  </w:num>
  <w:num w:numId="17">
    <w:abstractNumId w:val="32"/>
  </w:num>
  <w:num w:numId="18">
    <w:abstractNumId w:val="25"/>
  </w:num>
  <w:num w:numId="19">
    <w:abstractNumId w:val="30"/>
  </w:num>
  <w:num w:numId="20">
    <w:abstractNumId w:val="3"/>
  </w:num>
  <w:num w:numId="21">
    <w:abstractNumId w:val="34"/>
  </w:num>
  <w:num w:numId="22">
    <w:abstractNumId w:val="18"/>
  </w:num>
  <w:num w:numId="23">
    <w:abstractNumId w:val="4"/>
  </w:num>
  <w:num w:numId="24">
    <w:abstractNumId w:val="37"/>
  </w:num>
  <w:num w:numId="25">
    <w:abstractNumId w:val="23"/>
  </w:num>
  <w:num w:numId="26">
    <w:abstractNumId w:val="29"/>
  </w:num>
  <w:num w:numId="27">
    <w:abstractNumId w:val="14"/>
  </w:num>
  <w:num w:numId="28">
    <w:abstractNumId w:val="17"/>
  </w:num>
  <w:num w:numId="29">
    <w:abstractNumId w:val="5"/>
  </w:num>
  <w:num w:numId="30">
    <w:abstractNumId w:val="27"/>
  </w:num>
  <w:num w:numId="31">
    <w:abstractNumId w:val="7"/>
  </w:num>
  <w:num w:numId="32">
    <w:abstractNumId w:val="16"/>
  </w:num>
  <w:num w:numId="33">
    <w:abstractNumId w:val="28"/>
  </w:num>
  <w:num w:numId="34">
    <w:abstractNumId w:val="33"/>
  </w:num>
  <w:num w:numId="35">
    <w:abstractNumId w:val="36"/>
  </w:num>
  <w:num w:numId="36">
    <w:abstractNumId w:val="6"/>
  </w:num>
  <w:num w:numId="37">
    <w:abstractNumId w:val="0"/>
  </w:num>
  <w:num w:numId="38">
    <w:abstractNumId w:val="26"/>
  </w:num>
  <w:num w:numId="39">
    <w:abstractNumId w:val="2"/>
  </w:num>
  <w:num w:numId="40">
    <w:abstractNumId w:val="3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E31"/>
    <w:rsid w:val="00015906"/>
    <w:rsid w:val="0002239F"/>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A0B08"/>
    <w:rsid w:val="001B52EC"/>
    <w:rsid w:val="001B5CEA"/>
    <w:rsid w:val="001C039B"/>
    <w:rsid w:val="001C6587"/>
    <w:rsid w:val="001C7238"/>
    <w:rsid w:val="001D3F31"/>
    <w:rsid w:val="001D5912"/>
    <w:rsid w:val="001D7617"/>
    <w:rsid w:val="001E6753"/>
    <w:rsid w:val="001E72E2"/>
    <w:rsid w:val="00203703"/>
    <w:rsid w:val="002072C2"/>
    <w:rsid w:val="00221BAA"/>
    <w:rsid w:val="00222189"/>
    <w:rsid w:val="0022393C"/>
    <w:rsid w:val="00224C1E"/>
    <w:rsid w:val="00265A7E"/>
    <w:rsid w:val="0027099F"/>
    <w:rsid w:val="00272316"/>
    <w:rsid w:val="00284769"/>
    <w:rsid w:val="002918EA"/>
    <w:rsid w:val="002940BB"/>
    <w:rsid w:val="00295556"/>
    <w:rsid w:val="00296D46"/>
    <w:rsid w:val="00297B1E"/>
    <w:rsid w:val="002A1557"/>
    <w:rsid w:val="002A52A5"/>
    <w:rsid w:val="002A7517"/>
    <w:rsid w:val="002B720B"/>
    <w:rsid w:val="002C1F1F"/>
    <w:rsid w:val="002C606D"/>
    <w:rsid w:val="002D086C"/>
    <w:rsid w:val="002D59B8"/>
    <w:rsid w:val="002D5A22"/>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231"/>
    <w:rsid w:val="00356EB3"/>
    <w:rsid w:val="00371EB7"/>
    <w:rsid w:val="00373BE8"/>
    <w:rsid w:val="00373C76"/>
    <w:rsid w:val="00377C24"/>
    <w:rsid w:val="00393E4D"/>
    <w:rsid w:val="00394339"/>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90E09"/>
    <w:rsid w:val="005A195A"/>
    <w:rsid w:val="005A519E"/>
    <w:rsid w:val="005B44C3"/>
    <w:rsid w:val="005B6181"/>
    <w:rsid w:val="005D0F53"/>
    <w:rsid w:val="005D7EEF"/>
    <w:rsid w:val="005E0BCF"/>
    <w:rsid w:val="005F3BF7"/>
    <w:rsid w:val="00603273"/>
    <w:rsid w:val="00611706"/>
    <w:rsid w:val="00614309"/>
    <w:rsid w:val="00614F24"/>
    <w:rsid w:val="00615049"/>
    <w:rsid w:val="00615B63"/>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5485"/>
    <w:rsid w:val="00716186"/>
    <w:rsid w:val="00716272"/>
    <w:rsid w:val="0072447E"/>
    <w:rsid w:val="00732F44"/>
    <w:rsid w:val="00736F47"/>
    <w:rsid w:val="0074163E"/>
    <w:rsid w:val="007420D0"/>
    <w:rsid w:val="007524A9"/>
    <w:rsid w:val="007539CF"/>
    <w:rsid w:val="007542C8"/>
    <w:rsid w:val="0076595A"/>
    <w:rsid w:val="00770C1C"/>
    <w:rsid w:val="00772748"/>
    <w:rsid w:val="00774E31"/>
    <w:rsid w:val="00785610"/>
    <w:rsid w:val="00786759"/>
    <w:rsid w:val="00786D86"/>
    <w:rsid w:val="007A02AA"/>
    <w:rsid w:val="007A3071"/>
    <w:rsid w:val="007A65D5"/>
    <w:rsid w:val="007A6AF6"/>
    <w:rsid w:val="007B003C"/>
    <w:rsid w:val="007B0BF6"/>
    <w:rsid w:val="007B5D0F"/>
    <w:rsid w:val="007B5D18"/>
    <w:rsid w:val="007C28A0"/>
    <w:rsid w:val="007C458C"/>
    <w:rsid w:val="007D24C8"/>
    <w:rsid w:val="007E5D02"/>
    <w:rsid w:val="007F28B4"/>
    <w:rsid w:val="007F53DD"/>
    <w:rsid w:val="008031EA"/>
    <w:rsid w:val="00803483"/>
    <w:rsid w:val="00803D08"/>
    <w:rsid w:val="00803D52"/>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04DF"/>
    <w:rsid w:val="009557B8"/>
    <w:rsid w:val="00956FD1"/>
    <w:rsid w:val="00974703"/>
    <w:rsid w:val="00977374"/>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4609"/>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565"/>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2935"/>
    <w:rsid w:val="00C5592C"/>
    <w:rsid w:val="00C64F7C"/>
    <w:rsid w:val="00C701D4"/>
    <w:rsid w:val="00C93633"/>
    <w:rsid w:val="00CB5543"/>
    <w:rsid w:val="00CC08B9"/>
    <w:rsid w:val="00CC241C"/>
    <w:rsid w:val="00CC2AB8"/>
    <w:rsid w:val="00CC2B8F"/>
    <w:rsid w:val="00CC5DDD"/>
    <w:rsid w:val="00CC72C7"/>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AE9"/>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EF5AF5"/>
    <w:rsid w:val="00F04AAE"/>
    <w:rsid w:val="00F10268"/>
    <w:rsid w:val="00F11EEE"/>
    <w:rsid w:val="00F3135F"/>
    <w:rsid w:val="00F441CA"/>
    <w:rsid w:val="00F46CA8"/>
    <w:rsid w:val="00F61908"/>
    <w:rsid w:val="00F744C7"/>
    <w:rsid w:val="00F908CC"/>
    <w:rsid w:val="00F90DF1"/>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8BEF92"/>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5A22"/>
    <w:pPr>
      <w:keepNext/>
      <w:spacing w:before="240" w:after="60"/>
      <w:outlineLvl w:val="2"/>
    </w:pPr>
    <w:rPr>
      <w:rFonts w:ascii="Cambria" w:hAnsi="Cambria"/>
      <w:b/>
      <w:bCs/>
      <w:sz w:val="26"/>
      <w:szCs w:val="26"/>
      <w:lang w:val="en-AU"/>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nhideWhenUsed/>
    <w:rsid w:val="00774E31"/>
    <w:pPr>
      <w:tabs>
        <w:tab w:val="center" w:pos="4680"/>
        <w:tab w:val="right" w:pos="9360"/>
      </w:tabs>
    </w:pPr>
  </w:style>
  <w:style w:type="character" w:customStyle="1" w:styleId="HeaderChar">
    <w:name w:val="Header Char"/>
    <w:basedOn w:val="DefaultParagraphFont"/>
    <w:link w:val="Header"/>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D5A22"/>
    <w:rPr>
      <w:rFonts w:ascii="Cambria" w:hAnsi="Cambria"/>
      <w:b/>
      <w:bCs/>
      <w:sz w:val="26"/>
      <w:szCs w:val="26"/>
      <w:lang w:val="en-AU" w:eastAsia="en-US"/>
    </w:rPr>
  </w:style>
  <w:style w:type="paragraph" w:customStyle="1" w:styleId="bulletCharCharCharCharChar">
    <w:name w:val="bullet Char Char Char Char Char"/>
    <w:basedOn w:val="Normal"/>
    <w:link w:val="bulletCharCharCharCharCharChar"/>
    <w:rsid w:val="002D5A22"/>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
    <w:name w:val="bullet Char Char Char Char Char Char"/>
    <w:link w:val="bulletCharCharCharCharChar"/>
    <w:rsid w:val="002D5A22"/>
    <w:rPr>
      <w:rFonts w:eastAsia="Times"/>
      <w:sz w:val="24"/>
      <w:szCs w:val="24"/>
      <w:lang w:eastAsia="en-AU"/>
    </w:rPr>
  </w:style>
  <w:style w:type="paragraph" w:customStyle="1" w:styleId="HR-BulletList">
    <w:name w:val="HR-Bullet List"/>
    <w:basedOn w:val="Normal"/>
    <w:rsid w:val="002D5A22"/>
    <w:pPr>
      <w:numPr>
        <w:numId w:val="4"/>
      </w:numPr>
      <w:spacing w:before="120" w:after="60" w:line="240" w:lineRule="exact"/>
      <w:jc w:val="both"/>
    </w:pPr>
    <w:rPr>
      <w:rFonts w:eastAsia="Times"/>
      <w:sz w:val="19"/>
      <w:szCs w:val="20"/>
      <w:lang w:eastAsia="en-NZ"/>
    </w:rPr>
  </w:style>
  <w:style w:type="paragraph" w:styleId="BodyText">
    <w:name w:val="Body Text"/>
    <w:basedOn w:val="Normal"/>
    <w:next w:val="Normal"/>
    <w:link w:val="BodyTextChar"/>
    <w:rsid w:val="002D5A22"/>
    <w:pPr>
      <w:spacing w:before="120" w:line="240" w:lineRule="exact"/>
    </w:pPr>
    <w:rPr>
      <w:sz w:val="19"/>
      <w:szCs w:val="20"/>
      <w:lang w:val="en-GB" w:eastAsia="en-AU"/>
    </w:rPr>
  </w:style>
  <w:style w:type="character" w:customStyle="1" w:styleId="BodyTextChar">
    <w:name w:val="Body Text Char"/>
    <w:basedOn w:val="DefaultParagraphFont"/>
    <w:link w:val="BodyText"/>
    <w:rsid w:val="002D5A22"/>
    <w:rPr>
      <w:rFonts w:ascii="Arial" w:hAnsi="Arial"/>
      <w:sz w:val="19"/>
      <w:lang w:val="en-GB" w:eastAsia="en-AU"/>
    </w:rPr>
  </w:style>
  <w:style w:type="paragraph" w:customStyle="1" w:styleId="Default">
    <w:name w:val="Default"/>
    <w:rsid w:val="002D5A22"/>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2D5A22"/>
    <w:pPr>
      <w:ind w:left="720"/>
      <w:contextualSpacing/>
    </w:pPr>
    <w:rPr>
      <w:rFonts w:ascii="Times New Roman" w:eastAsia="Times" w:hAnsi="Times New Roman"/>
      <w:sz w:val="24"/>
      <w:szCs w:val="20"/>
      <w:lang w:val="en-AU"/>
    </w:rPr>
  </w:style>
  <w:style w:type="character" w:customStyle="1" w:styleId="ListParagraphChar">
    <w:name w:val="List Paragraph Char"/>
    <w:link w:val="ListParagraph"/>
    <w:uiPriority w:val="34"/>
    <w:locked/>
    <w:rsid w:val="002D5A22"/>
    <w:rPr>
      <w:rFonts w:eastAsia="Times"/>
      <w:sz w:val="24"/>
      <w:lang w:val="en-AU" w:eastAsia="en-US"/>
    </w:rPr>
  </w:style>
  <w:style w:type="character" w:styleId="CommentReference">
    <w:name w:val="annotation reference"/>
    <w:basedOn w:val="DefaultParagraphFont"/>
    <w:uiPriority w:val="99"/>
    <w:semiHidden/>
    <w:unhideWhenUsed/>
    <w:rsid w:val="00F441CA"/>
    <w:rPr>
      <w:sz w:val="16"/>
      <w:szCs w:val="16"/>
    </w:rPr>
  </w:style>
  <w:style w:type="paragraph" w:styleId="CommentText">
    <w:name w:val="annotation text"/>
    <w:basedOn w:val="Normal"/>
    <w:link w:val="CommentTextChar"/>
    <w:uiPriority w:val="99"/>
    <w:semiHidden/>
    <w:unhideWhenUsed/>
    <w:rsid w:val="00F441CA"/>
    <w:rPr>
      <w:sz w:val="20"/>
      <w:szCs w:val="20"/>
    </w:rPr>
  </w:style>
  <w:style w:type="character" w:customStyle="1" w:styleId="CommentTextChar">
    <w:name w:val="Comment Text Char"/>
    <w:basedOn w:val="DefaultParagraphFont"/>
    <w:link w:val="CommentText"/>
    <w:uiPriority w:val="99"/>
    <w:semiHidden/>
    <w:rsid w:val="00F441C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441CA"/>
    <w:rPr>
      <w:b/>
      <w:bCs/>
    </w:rPr>
  </w:style>
  <w:style w:type="character" w:customStyle="1" w:styleId="CommentSubjectChar">
    <w:name w:val="Comment Subject Char"/>
    <w:basedOn w:val="CommentTextChar"/>
    <w:link w:val="CommentSubject"/>
    <w:uiPriority w:val="99"/>
    <w:semiHidden/>
    <w:rsid w:val="00F441CA"/>
    <w:rPr>
      <w:rFonts w:ascii="Arial" w:hAnsi="Arial"/>
      <w:b/>
      <w:bCs/>
      <w:lang w:eastAsia="en-US"/>
    </w:rPr>
  </w:style>
  <w:style w:type="paragraph" w:styleId="EndnoteText">
    <w:name w:val="endnote text"/>
    <w:basedOn w:val="Normal"/>
    <w:link w:val="EndnoteTextChar"/>
    <w:uiPriority w:val="99"/>
    <w:semiHidden/>
    <w:unhideWhenUsed/>
    <w:rsid w:val="00F441CA"/>
    <w:rPr>
      <w:sz w:val="20"/>
      <w:szCs w:val="20"/>
    </w:rPr>
  </w:style>
  <w:style w:type="character" w:customStyle="1" w:styleId="EndnoteTextChar">
    <w:name w:val="Endnote Text Char"/>
    <w:basedOn w:val="DefaultParagraphFont"/>
    <w:link w:val="EndnoteText"/>
    <w:uiPriority w:val="99"/>
    <w:semiHidden/>
    <w:rsid w:val="00F441CA"/>
    <w:rPr>
      <w:rFonts w:ascii="Arial" w:hAnsi="Arial"/>
      <w:lang w:eastAsia="en-US"/>
    </w:rPr>
  </w:style>
  <w:style w:type="character" w:styleId="EndnoteReference">
    <w:name w:val="endnote reference"/>
    <w:basedOn w:val="DefaultParagraphFont"/>
    <w:uiPriority w:val="99"/>
    <w:semiHidden/>
    <w:unhideWhenUsed/>
    <w:rsid w:val="00F441CA"/>
    <w:rPr>
      <w:vertAlign w:val="superscript"/>
    </w:rPr>
  </w:style>
  <w:style w:type="paragraph" w:styleId="FootnoteText">
    <w:name w:val="footnote text"/>
    <w:basedOn w:val="Normal"/>
    <w:link w:val="FootnoteTextChar"/>
    <w:uiPriority w:val="99"/>
    <w:semiHidden/>
    <w:unhideWhenUsed/>
    <w:rsid w:val="00F441CA"/>
    <w:rPr>
      <w:sz w:val="20"/>
      <w:szCs w:val="20"/>
    </w:rPr>
  </w:style>
  <w:style w:type="character" w:customStyle="1" w:styleId="FootnoteTextChar">
    <w:name w:val="Footnote Text Char"/>
    <w:basedOn w:val="DefaultParagraphFont"/>
    <w:link w:val="FootnoteText"/>
    <w:uiPriority w:val="99"/>
    <w:semiHidden/>
    <w:rsid w:val="00F441CA"/>
    <w:rPr>
      <w:rFonts w:ascii="Arial" w:hAnsi="Arial"/>
      <w:lang w:eastAsia="en-US"/>
    </w:rPr>
  </w:style>
  <w:style w:type="character" w:styleId="FootnoteReference">
    <w:name w:val="footnote reference"/>
    <w:basedOn w:val="DefaultParagraphFont"/>
    <w:uiPriority w:val="99"/>
    <w:semiHidden/>
    <w:unhideWhenUsed/>
    <w:rsid w:val="00F441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83CDB-3265-4BF2-90FA-E622122A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2416</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Janet Carson</cp:lastModifiedBy>
  <cp:revision>3</cp:revision>
  <cp:lastPrinted>2019-06-04T04:43:00Z</cp:lastPrinted>
  <dcterms:created xsi:type="dcterms:W3CDTF">2019-09-12T21:29:00Z</dcterms:created>
  <dcterms:modified xsi:type="dcterms:W3CDTF">2019-09-12T21:39:00Z</dcterms:modified>
</cp:coreProperties>
</file>