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DA" w:rsidRPr="006B184F" w:rsidRDefault="006100D9" w:rsidP="009238DA">
      <w:pPr>
        <w:rPr>
          <w:rFonts w:ascii="Arial" w:hAnsi="Arial" w:cs="Arial"/>
        </w:rPr>
      </w:pPr>
      <w:bookmarkStart w:id="0" w:name="_GoBack"/>
      <w:bookmarkEnd w:id="0"/>
      <w:r>
        <w:rPr>
          <w:rFonts w:ascii="Arial" w:hAnsi="Arial" w:cs="Arial"/>
          <w:noProof/>
          <w:lang w:eastAsia="en-AU"/>
        </w:rPr>
        <w:pict>
          <v:shapetype id="_x0000_t202" coordsize="21600,21600" o:spt="202" path="m,l,21600r21600,l21600,xe">
            <v:stroke joinstyle="miter"/>
            <v:path gradientshapeok="t" o:connecttype="rect"/>
          </v:shapetype>
          <v:shape id="_x0000_s1026" type="#_x0000_t202" style="position:absolute;margin-left:-4.8pt;margin-top:-35.8pt;width:189pt;height:45pt;z-index:251657728" fillcolor="black" stroked="f">
            <v:textbox style="mso-next-textbox:#_x0000_s1026">
              <w:txbxContent>
                <w:p w:rsidR="00E04166" w:rsidRPr="00456A49" w:rsidRDefault="00E04166" w:rsidP="00E04166">
                  <w:pPr>
                    <w:rPr>
                      <w:rFonts w:ascii="Arial" w:hAnsi="Arial" w:cs="Arial"/>
                      <w:b/>
                      <w:color w:val="FFFFFF"/>
                      <w:sz w:val="28"/>
                      <w:szCs w:val="28"/>
                    </w:rPr>
                  </w:pPr>
                  <w:r w:rsidRPr="00456A49">
                    <w:rPr>
                      <w:rFonts w:ascii="Arial" w:hAnsi="Arial" w:cs="Arial"/>
                      <w:b/>
                      <w:color w:val="FFFFFF"/>
                      <w:sz w:val="28"/>
                      <w:szCs w:val="28"/>
                    </w:rPr>
                    <w:t>Kaiwhakahaere</w:t>
                  </w:r>
                </w:p>
                <w:p w:rsidR="00CA273E" w:rsidRPr="00E04166" w:rsidRDefault="00DA2378" w:rsidP="00CA273E">
                  <w:pPr>
                    <w:rPr>
                      <w:rFonts w:ascii="Arial" w:hAnsi="Arial" w:cs="Arial"/>
                      <w:b/>
                      <w:color w:val="FFFFFF"/>
                      <w:spacing w:val="6"/>
                      <w:sz w:val="28"/>
                      <w:szCs w:val="28"/>
                      <w:lang w:val="en-NZ"/>
                    </w:rPr>
                  </w:pPr>
                  <w:r w:rsidRPr="00E04166">
                    <w:rPr>
                      <w:rFonts w:ascii="Arial" w:hAnsi="Arial" w:cs="Arial"/>
                      <w:b/>
                      <w:color w:val="FFFFFF"/>
                      <w:spacing w:val="6"/>
                      <w:sz w:val="28"/>
                      <w:szCs w:val="28"/>
                      <w:lang w:val="en-NZ"/>
                    </w:rPr>
                    <w:t>Administrator</w:t>
                  </w:r>
                  <w:r w:rsidR="00CA273E" w:rsidRPr="00E04166">
                    <w:rPr>
                      <w:rFonts w:ascii="Arial" w:hAnsi="Arial" w:cs="Arial"/>
                      <w:b/>
                      <w:color w:val="FFFFFF"/>
                      <w:spacing w:val="6"/>
                      <w:sz w:val="28"/>
                      <w:szCs w:val="28"/>
                      <w:lang w:val="en-NZ"/>
                    </w:rPr>
                    <w:t xml:space="preserve"> </w:t>
                  </w:r>
                </w:p>
                <w:p w:rsidR="009238DA" w:rsidRPr="00DA2378" w:rsidRDefault="009238DA" w:rsidP="009238DA">
                  <w:pPr>
                    <w:pStyle w:val="Heading2"/>
                    <w:suppressOverlap/>
                    <w:rPr>
                      <w:spacing w:val="6"/>
                      <w:lang w:val="en-NZ"/>
                    </w:rPr>
                  </w:pPr>
                </w:p>
              </w:txbxContent>
            </v:textbox>
          </v:shape>
        </w:pict>
      </w:r>
    </w:p>
    <w:p w:rsidR="009238DA" w:rsidRPr="006B184F" w:rsidRDefault="009238DA" w:rsidP="009238DA">
      <w:pPr>
        <w:rPr>
          <w:rFonts w:ascii="Arial" w:hAnsi="Arial" w:cs="Arial"/>
        </w:rPr>
      </w:pPr>
    </w:p>
    <w:p w:rsidR="009238DA" w:rsidRPr="006B184F" w:rsidRDefault="009238DA" w:rsidP="009238DA">
      <w:pPr>
        <w:rPr>
          <w:rFonts w:ascii="Arial" w:hAnsi="Arial" w:cs="Arial"/>
        </w:rPr>
      </w:pPr>
    </w:p>
    <w:tbl>
      <w:tblPr>
        <w:tblW w:w="0" w:type="auto"/>
        <w:tblInd w:w="-636" w:type="dxa"/>
        <w:tblLook w:val="0000" w:firstRow="0" w:lastRow="0" w:firstColumn="0" w:lastColumn="0" w:noHBand="0" w:noVBand="0"/>
      </w:tblPr>
      <w:tblGrid>
        <w:gridCol w:w="718"/>
        <w:gridCol w:w="1777"/>
        <w:gridCol w:w="7213"/>
      </w:tblGrid>
      <w:tr w:rsidR="009238DA" w:rsidRPr="006B184F" w:rsidTr="00471B5C">
        <w:trPr>
          <w:trHeight w:val="397"/>
        </w:trPr>
        <w:tc>
          <w:tcPr>
            <w:tcW w:w="718" w:type="dxa"/>
            <w:vMerge w:val="restart"/>
            <w:tcBorders>
              <w:right w:val="single" w:sz="4" w:space="0" w:color="auto"/>
            </w:tcBorders>
            <w:tcMar>
              <w:left w:w="0" w:type="dxa"/>
              <w:right w:w="0" w:type="dxa"/>
            </w:tcMar>
            <w:vAlign w:val="center"/>
          </w:tcPr>
          <w:p w:rsidR="009238DA" w:rsidRPr="00C61052" w:rsidRDefault="009238DA" w:rsidP="009238DA">
            <w:pPr>
              <w:pStyle w:val="Heading4"/>
              <w:ind w:left="851"/>
              <w:rPr>
                <w:rFonts w:ascii="Arial" w:hAnsi="Arial" w:cs="Arial"/>
                <w:spacing w:val="2"/>
                <w:sz w:val="18"/>
                <w:szCs w:val="18"/>
              </w:rPr>
            </w:pPr>
          </w:p>
        </w:tc>
        <w:tc>
          <w:tcPr>
            <w:tcW w:w="17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238DA" w:rsidRPr="00C61052" w:rsidRDefault="000C75F3" w:rsidP="009238DA">
            <w:pPr>
              <w:pStyle w:val="Header"/>
              <w:rPr>
                <w:rFonts w:ascii="Arial" w:hAnsi="Arial" w:cs="Arial"/>
                <w:b/>
                <w:bCs/>
                <w:spacing w:val="2"/>
                <w:sz w:val="18"/>
                <w:szCs w:val="18"/>
              </w:rPr>
            </w:pPr>
            <w:r>
              <w:rPr>
                <w:rFonts w:ascii="Arial" w:hAnsi="Arial" w:cs="Arial"/>
                <w:b/>
                <w:bCs/>
                <w:spacing w:val="2"/>
                <w:sz w:val="18"/>
                <w:szCs w:val="18"/>
              </w:rPr>
              <w:t>Te Puni</w:t>
            </w:r>
            <w:r w:rsidR="009238DA" w:rsidRPr="00C61052">
              <w:rPr>
                <w:rFonts w:ascii="Arial" w:hAnsi="Arial" w:cs="Arial"/>
                <w:b/>
                <w:bCs/>
                <w:spacing w:val="2"/>
                <w:sz w:val="18"/>
                <w:szCs w:val="18"/>
              </w:rPr>
              <w:t>:</w:t>
            </w:r>
          </w:p>
        </w:tc>
        <w:tc>
          <w:tcPr>
            <w:tcW w:w="7213" w:type="dxa"/>
            <w:tcBorders>
              <w:top w:val="single" w:sz="4" w:space="0" w:color="auto"/>
              <w:left w:val="single" w:sz="4" w:space="0" w:color="auto"/>
              <w:bottom w:val="single" w:sz="4" w:space="0" w:color="auto"/>
              <w:right w:val="single" w:sz="4" w:space="0" w:color="auto"/>
            </w:tcBorders>
            <w:tcMar>
              <w:left w:w="0" w:type="dxa"/>
            </w:tcMar>
            <w:vAlign w:val="center"/>
          </w:tcPr>
          <w:p w:rsidR="009238DA" w:rsidRPr="000C75F3" w:rsidRDefault="000C75F3" w:rsidP="000C75F3">
            <w:pPr>
              <w:pStyle w:val="NormalWeb"/>
              <w:spacing w:before="120" w:beforeAutospacing="0" w:after="120"/>
              <w:rPr>
                <w:rFonts w:ascii="Arial" w:hAnsi="Arial" w:cs="Arial"/>
                <w:color w:val="333333"/>
                <w:sz w:val="18"/>
                <w:szCs w:val="18"/>
              </w:rPr>
            </w:pPr>
            <w:r>
              <w:rPr>
                <w:rFonts w:ascii="Arial" w:hAnsi="Arial" w:cs="Arial"/>
                <w:color w:val="333333"/>
                <w:sz w:val="18"/>
                <w:szCs w:val="18"/>
              </w:rPr>
              <w:t xml:space="preserve">Te Puni Hononga Kaupapa Here - </w:t>
            </w:r>
            <w:r w:rsidR="009238DA" w:rsidRPr="00C61052">
              <w:rPr>
                <w:rFonts w:ascii="Arial" w:hAnsi="Arial" w:cs="Arial"/>
                <w:spacing w:val="2"/>
                <w:sz w:val="18"/>
                <w:szCs w:val="18"/>
              </w:rPr>
              <w:t>Policy</w:t>
            </w:r>
            <w:r w:rsidR="003F28F1" w:rsidRPr="00C61052">
              <w:rPr>
                <w:rFonts w:ascii="Arial" w:hAnsi="Arial" w:cs="Arial"/>
                <w:spacing w:val="2"/>
                <w:sz w:val="18"/>
                <w:szCs w:val="18"/>
              </w:rPr>
              <w:t xml:space="preserve"> Partnerships</w:t>
            </w:r>
          </w:p>
        </w:tc>
      </w:tr>
      <w:tr w:rsidR="009238DA" w:rsidRPr="006B184F" w:rsidTr="00471B5C">
        <w:trPr>
          <w:trHeight w:val="397"/>
        </w:trPr>
        <w:tc>
          <w:tcPr>
            <w:tcW w:w="718" w:type="dxa"/>
            <w:vMerge/>
            <w:tcBorders>
              <w:right w:val="single" w:sz="4" w:space="0" w:color="auto"/>
            </w:tcBorders>
            <w:tcMar>
              <w:left w:w="0" w:type="dxa"/>
              <w:right w:w="0" w:type="dxa"/>
            </w:tcMar>
            <w:vAlign w:val="center"/>
          </w:tcPr>
          <w:p w:rsidR="009238DA" w:rsidRPr="00C61052" w:rsidRDefault="009238DA" w:rsidP="009238DA">
            <w:pPr>
              <w:tabs>
                <w:tab w:val="left" w:pos="1420"/>
              </w:tabs>
              <w:ind w:left="851"/>
              <w:rPr>
                <w:rFonts w:ascii="Arial" w:hAnsi="Arial" w:cs="Arial"/>
                <w:b/>
                <w:spacing w:val="2"/>
                <w:sz w:val="18"/>
                <w:szCs w:val="18"/>
              </w:rPr>
            </w:pPr>
          </w:p>
        </w:tc>
        <w:tc>
          <w:tcPr>
            <w:tcW w:w="17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238DA" w:rsidRPr="00C61052" w:rsidRDefault="009238DA" w:rsidP="009238DA">
            <w:pPr>
              <w:tabs>
                <w:tab w:val="left" w:pos="1420"/>
              </w:tabs>
              <w:rPr>
                <w:rFonts w:ascii="Arial" w:hAnsi="Arial" w:cs="Arial"/>
                <w:b/>
                <w:spacing w:val="2"/>
                <w:sz w:val="18"/>
                <w:szCs w:val="18"/>
              </w:rPr>
            </w:pPr>
            <w:r w:rsidRPr="00C61052">
              <w:rPr>
                <w:rFonts w:ascii="Arial" w:hAnsi="Arial" w:cs="Arial"/>
                <w:b/>
                <w:spacing w:val="2"/>
                <w:sz w:val="18"/>
                <w:szCs w:val="18"/>
              </w:rPr>
              <w:t>Reports to:</w:t>
            </w:r>
          </w:p>
        </w:tc>
        <w:tc>
          <w:tcPr>
            <w:tcW w:w="7213" w:type="dxa"/>
            <w:tcBorders>
              <w:top w:val="single" w:sz="4" w:space="0" w:color="auto"/>
              <w:left w:val="single" w:sz="4" w:space="0" w:color="auto"/>
              <w:bottom w:val="single" w:sz="4" w:space="0" w:color="auto"/>
              <w:right w:val="single" w:sz="4" w:space="0" w:color="auto"/>
            </w:tcBorders>
            <w:tcMar>
              <w:left w:w="0" w:type="dxa"/>
            </w:tcMar>
            <w:vAlign w:val="center"/>
          </w:tcPr>
          <w:p w:rsidR="009238DA" w:rsidRPr="00C61052" w:rsidRDefault="00471B5C" w:rsidP="009238DA">
            <w:pPr>
              <w:tabs>
                <w:tab w:val="left" w:pos="1420"/>
              </w:tabs>
              <w:rPr>
                <w:rFonts w:ascii="Arial" w:hAnsi="Arial" w:cs="Arial"/>
                <w:spacing w:val="2"/>
                <w:sz w:val="18"/>
                <w:szCs w:val="18"/>
              </w:rPr>
            </w:pPr>
            <w:r>
              <w:rPr>
                <w:rFonts w:ascii="Arial" w:hAnsi="Arial" w:cs="Arial"/>
                <w:spacing w:val="2"/>
                <w:sz w:val="18"/>
                <w:szCs w:val="18"/>
              </w:rPr>
              <w:t xml:space="preserve"> </w:t>
            </w:r>
            <w:r w:rsidR="00AA0A2D">
              <w:rPr>
                <w:rFonts w:ascii="Arial" w:hAnsi="Arial" w:cs="Arial"/>
                <w:spacing w:val="2"/>
                <w:sz w:val="18"/>
                <w:szCs w:val="18"/>
              </w:rPr>
              <w:t>Tumu Whakahaere - Manager, Policy</w:t>
            </w:r>
          </w:p>
        </w:tc>
      </w:tr>
      <w:tr w:rsidR="009238DA" w:rsidRPr="006B184F" w:rsidTr="00471B5C">
        <w:trPr>
          <w:trHeight w:val="397"/>
        </w:trPr>
        <w:tc>
          <w:tcPr>
            <w:tcW w:w="718" w:type="dxa"/>
            <w:vMerge/>
            <w:tcBorders>
              <w:right w:val="single" w:sz="4" w:space="0" w:color="auto"/>
            </w:tcBorders>
            <w:tcMar>
              <w:left w:w="0" w:type="dxa"/>
              <w:right w:w="0" w:type="dxa"/>
            </w:tcMar>
            <w:vAlign w:val="center"/>
          </w:tcPr>
          <w:p w:rsidR="009238DA" w:rsidRPr="00C61052" w:rsidRDefault="009238DA" w:rsidP="009238DA">
            <w:pPr>
              <w:tabs>
                <w:tab w:val="left" w:pos="1420"/>
              </w:tabs>
              <w:ind w:left="851"/>
              <w:rPr>
                <w:rFonts w:ascii="Arial" w:hAnsi="Arial" w:cs="Arial"/>
                <w:b/>
                <w:spacing w:val="2"/>
                <w:sz w:val="18"/>
                <w:szCs w:val="18"/>
              </w:rPr>
            </w:pPr>
          </w:p>
        </w:tc>
        <w:tc>
          <w:tcPr>
            <w:tcW w:w="17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238DA" w:rsidRPr="00C61052" w:rsidRDefault="009238DA" w:rsidP="009238DA">
            <w:pPr>
              <w:tabs>
                <w:tab w:val="left" w:pos="1420"/>
              </w:tabs>
              <w:rPr>
                <w:rFonts w:ascii="Arial" w:hAnsi="Arial" w:cs="Arial"/>
                <w:b/>
                <w:spacing w:val="2"/>
                <w:sz w:val="18"/>
                <w:szCs w:val="18"/>
              </w:rPr>
            </w:pPr>
            <w:r w:rsidRPr="00C61052">
              <w:rPr>
                <w:rFonts w:ascii="Arial" w:hAnsi="Arial" w:cs="Arial"/>
                <w:b/>
                <w:spacing w:val="2"/>
                <w:sz w:val="18"/>
                <w:szCs w:val="18"/>
              </w:rPr>
              <w:t>Location:</w:t>
            </w:r>
          </w:p>
        </w:tc>
        <w:tc>
          <w:tcPr>
            <w:tcW w:w="7213" w:type="dxa"/>
            <w:tcBorders>
              <w:top w:val="single" w:sz="4" w:space="0" w:color="auto"/>
              <w:left w:val="single" w:sz="4" w:space="0" w:color="auto"/>
              <w:bottom w:val="single" w:sz="4" w:space="0" w:color="auto"/>
              <w:right w:val="single" w:sz="4" w:space="0" w:color="auto"/>
            </w:tcBorders>
            <w:tcMar>
              <w:left w:w="0" w:type="dxa"/>
            </w:tcMar>
            <w:vAlign w:val="center"/>
          </w:tcPr>
          <w:p w:rsidR="009238DA" w:rsidRPr="00C61052" w:rsidRDefault="00471B5C" w:rsidP="001278DD">
            <w:pPr>
              <w:tabs>
                <w:tab w:val="left" w:pos="1420"/>
              </w:tabs>
              <w:rPr>
                <w:rFonts w:ascii="Arial" w:hAnsi="Arial" w:cs="Arial"/>
                <w:spacing w:val="2"/>
                <w:sz w:val="18"/>
                <w:szCs w:val="18"/>
              </w:rPr>
            </w:pPr>
            <w:r>
              <w:rPr>
                <w:rFonts w:ascii="Arial" w:hAnsi="Arial" w:cs="Arial"/>
                <w:spacing w:val="2"/>
                <w:sz w:val="18"/>
                <w:szCs w:val="18"/>
              </w:rPr>
              <w:t xml:space="preserve"> </w:t>
            </w:r>
            <w:r w:rsidR="004C0BD7">
              <w:rPr>
                <w:rFonts w:ascii="Arial" w:hAnsi="Arial" w:cs="Arial"/>
                <w:spacing w:val="2"/>
                <w:sz w:val="18"/>
                <w:szCs w:val="18"/>
              </w:rPr>
              <w:t>Tari Matua, Te Whanganui a Tara - National Office, Wellington</w:t>
            </w:r>
          </w:p>
        </w:tc>
      </w:tr>
    </w:tbl>
    <w:p w:rsidR="00831F0C" w:rsidRPr="00C40547" w:rsidRDefault="00831F0C" w:rsidP="00831F0C">
      <w:pPr>
        <w:pStyle w:val="Heading7"/>
        <w:pBdr>
          <w:bottom w:val="single" w:sz="4" w:space="1" w:color="auto"/>
        </w:pBdr>
        <w:rPr>
          <w:rFonts w:ascii="Arial" w:hAnsi="Arial" w:cs="Arial"/>
          <w:b/>
          <w:sz w:val="18"/>
          <w:szCs w:val="18"/>
        </w:rPr>
      </w:pPr>
      <w:r w:rsidRPr="00C40547">
        <w:rPr>
          <w:rFonts w:ascii="Arial" w:hAnsi="Arial" w:cs="Arial"/>
          <w:b/>
          <w:sz w:val="18"/>
          <w:szCs w:val="18"/>
        </w:rPr>
        <w:t>ORGANISATIONAL STATEMENT</w:t>
      </w:r>
    </w:p>
    <w:p w:rsidR="00882978" w:rsidRPr="00A66471" w:rsidRDefault="006D3818" w:rsidP="00882978">
      <w:pPr>
        <w:pStyle w:val="NormalWeb"/>
        <w:spacing w:after="100" w:afterAutospacing="1"/>
        <w:rPr>
          <w:rFonts w:ascii="Arial" w:hAnsi="Arial" w:cs="Arial"/>
          <w:color w:val="000000"/>
          <w:sz w:val="18"/>
          <w:szCs w:val="18"/>
        </w:rPr>
      </w:pPr>
      <w:r w:rsidRPr="00A66471">
        <w:rPr>
          <w:rFonts w:ascii="Arial" w:hAnsi="Arial" w:cs="Arial"/>
          <w:color w:val="000000"/>
          <w:sz w:val="18"/>
          <w:szCs w:val="18"/>
        </w:rPr>
        <w:t>T</w:t>
      </w:r>
      <w:r w:rsidR="00882978" w:rsidRPr="00A66471">
        <w:rPr>
          <w:rFonts w:ascii="Arial" w:hAnsi="Arial" w:cs="Arial"/>
          <w:color w:val="000000"/>
          <w:sz w:val="18"/>
          <w:szCs w:val="18"/>
        </w:rPr>
        <w:t>e Puni Kōkiri’s core purpose is ensuring that iwi, hapū and whānau Māori succeed as Māori.  Our role is to support Government to strengthen Treaty of Waitangi partnerships and facilitate iwi, hapū and whānau Māori to succeed at home and globally through:</w:t>
      </w:r>
    </w:p>
    <w:p w:rsidR="00882978" w:rsidRPr="00A66471" w:rsidRDefault="00882978" w:rsidP="00454766">
      <w:pPr>
        <w:numPr>
          <w:ilvl w:val="0"/>
          <w:numId w:val="17"/>
        </w:numPr>
        <w:spacing w:before="100" w:beforeAutospacing="1" w:after="120"/>
        <w:rPr>
          <w:rFonts w:ascii="Arial" w:hAnsi="Arial" w:cs="Arial"/>
          <w:color w:val="000000"/>
          <w:sz w:val="18"/>
          <w:szCs w:val="18"/>
        </w:rPr>
      </w:pPr>
      <w:r w:rsidRPr="00A66471">
        <w:rPr>
          <w:rStyle w:val="Emphasis"/>
          <w:rFonts w:ascii="Arial" w:hAnsi="Arial" w:cs="Arial"/>
          <w:b/>
          <w:bCs/>
          <w:color w:val="000000"/>
          <w:sz w:val="18"/>
          <w:szCs w:val="18"/>
        </w:rPr>
        <w:t>Ārahitanga:</w:t>
      </w:r>
      <w:r w:rsidRPr="00A66471">
        <w:rPr>
          <w:rFonts w:ascii="Arial" w:hAnsi="Arial" w:cs="Arial"/>
          <w:color w:val="000000"/>
          <w:sz w:val="18"/>
          <w:szCs w:val="18"/>
        </w:rPr>
        <w:t xml:space="preserve"> Provision of strategic leadership and guidance to Ministers and the state sector on the Crown’s on-going and evolving partnerships and relationships with iwi, hapū and whānau Māori</w:t>
      </w:r>
    </w:p>
    <w:p w:rsidR="00882978" w:rsidRPr="00A66471" w:rsidRDefault="00882978" w:rsidP="00454766">
      <w:pPr>
        <w:numPr>
          <w:ilvl w:val="0"/>
          <w:numId w:val="17"/>
        </w:numPr>
        <w:spacing w:before="100" w:beforeAutospacing="1" w:after="120"/>
        <w:rPr>
          <w:rFonts w:ascii="Arial" w:hAnsi="Arial" w:cs="Arial"/>
          <w:color w:val="000000"/>
          <w:sz w:val="18"/>
          <w:szCs w:val="18"/>
        </w:rPr>
      </w:pPr>
      <w:r w:rsidRPr="00A66471">
        <w:rPr>
          <w:rStyle w:val="Emphasis"/>
          <w:rFonts w:ascii="Arial" w:hAnsi="Arial" w:cs="Arial"/>
          <w:b/>
          <w:bCs/>
          <w:color w:val="000000"/>
          <w:sz w:val="18"/>
          <w:szCs w:val="18"/>
        </w:rPr>
        <w:t>Whakamaherehere</w:t>
      </w:r>
      <w:r w:rsidRPr="00A66471">
        <w:rPr>
          <w:rStyle w:val="Strong"/>
          <w:rFonts w:ascii="Arial" w:hAnsi="Arial" w:cs="Arial"/>
          <w:color w:val="000000"/>
          <w:sz w:val="18"/>
          <w:szCs w:val="18"/>
        </w:rPr>
        <w:t>:</w:t>
      </w:r>
      <w:r w:rsidRPr="00A66471">
        <w:rPr>
          <w:rFonts w:ascii="Arial" w:hAnsi="Arial" w:cs="Arial"/>
          <w:color w:val="000000"/>
          <w:sz w:val="18"/>
          <w:szCs w:val="18"/>
        </w:rPr>
        <w:t xml:space="preserve"> Provision of advice to Ministers and agencies on achieving better results for whānau Māori</w:t>
      </w:r>
    </w:p>
    <w:p w:rsidR="00882978" w:rsidRPr="00A66471" w:rsidRDefault="00882978" w:rsidP="00454766">
      <w:pPr>
        <w:numPr>
          <w:ilvl w:val="0"/>
          <w:numId w:val="17"/>
        </w:numPr>
        <w:spacing w:before="100" w:beforeAutospacing="1" w:after="120"/>
        <w:rPr>
          <w:rFonts w:ascii="Arial" w:hAnsi="Arial" w:cs="Arial"/>
          <w:color w:val="000000"/>
          <w:sz w:val="18"/>
          <w:szCs w:val="18"/>
        </w:rPr>
      </w:pPr>
      <w:r w:rsidRPr="00A66471">
        <w:rPr>
          <w:rStyle w:val="Emphasis"/>
          <w:rFonts w:ascii="Arial" w:hAnsi="Arial" w:cs="Arial"/>
          <w:b/>
          <w:bCs/>
          <w:color w:val="000000"/>
          <w:sz w:val="18"/>
          <w:szCs w:val="18"/>
        </w:rPr>
        <w:t>Auahatanga</w:t>
      </w:r>
      <w:r w:rsidRPr="00A66471">
        <w:rPr>
          <w:rStyle w:val="Strong"/>
          <w:rFonts w:ascii="Arial" w:hAnsi="Arial" w:cs="Arial"/>
          <w:color w:val="000000"/>
          <w:sz w:val="18"/>
          <w:szCs w:val="18"/>
        </w:rPr>
        <w:t>:</w:t>
      </w:r>
      <w:r w:rsidRPr="00A66471">
        <w:rPr>
          <w:rFonts w:ascii="Arial" w:hAnsi="Arial" w:cs="Arial"/>
          <w:color w:val="000000"/>
          <w:sz w:val="18"/>
          <w:szCs w:val="18"/>
        </w:rPr>
        <w:t xml:space="preserve"> Development and implementation of innovative trials and investments to test policy and programme models that promote better results for whānau Māori</w:t>
      </w:r>
    </w:p>
    <w:p w:rsidR="001B1C1E" w:rsidRPr="001B1C1E" w:rsidRDefault="001B1C1E" w:rsidP="001B1C1E">
      <w:pPr>
        <w:spacing w:before="100" w:beforeAutospacing="1" w:after="120"/>
        <w:rPr>
          <w:rFonts w:ascii="Arial" w:eastAsia="Calibri" w:hAnsi="Arial" w:cs="Arial"/>
          <w:sz w:val="18"/>
          <w:szCs w:val="18"/>
          <w:lang w:val="mi-NZ"/>
        </w:rPr>
      </w:pPr>
      <w:r w:rsidRPr="001458DF">
        <w:rPr>
          <w:rFonts w:ascii="Arial" w:hAnsi="Arial" w:cs="Arial"/>
          <w:sz w:val="18"/>
          <w:szCs w:val="18"/>
          <w:lang w:val="mi-NZ"/>
        </w:rPr>
        <w:t>Our work is focused around four inter-related outcomes</w:t>
      </w:r>
    </w:p>
    <w:p w:rsidR="001B1C1E" w:rsidRPr="001458DF" w:rsidRDefault="001B1C1E" w:rsidP="001B1C1E">
      <w:pPr>
        <w:pStyle w:val="NormalWeb"/>
        <w:numPr>
          <w:ilvl w:val="0"/>
          <w:numId w:val="15"/>
        </w:numPr>
        <w:tabs>
          <w:tab w:val="clear" w:pos="360"/>
          <w:tab w:val="num" w:pos="720"/>
        </w:tabs>
        <w:spacing w:after="100" w:afterAutospacing="1"/>
        <w:ind w:left="720"/>
        <w:rPr>
          <w:rFonts w:ascii="Arial" w:hAnsi="Arial" w:cs="Arial"/>
          <w:sz w:val="18"/>
          <w:szCs w:val="18"/>
        </w:rPr>
      </w:pPr>
      <w:r w:rsidRPr="001458DF">
        <w:rPr>
          <w:rFonts w:ascii="Arial" w:hAnsi="Arial" w:cs="Arial"/>
          <w:sz w:val="18"/>
          <w:szCs w:val="18"/>
        </w:rPr>
        <w:t xml:space="preserve">Whakapapa/Identify – Māori language, culture and values hold a central place in Aotearoa New Zealand </w:t>
      </w:r>
    </w:p>
    <w:p w:rsidR="001B1C1E" w:rsidRPr="001458DF" w:rsidRDefault="001B1C1E" w:rsidP="001B1C1E">
      <w:pPr>
        <w:pStyle w:val="NormalWeb"/>
        <w:numPr>
          <w:ilvl w:val="0"/>
          <w:numId w:val="15"/>
        </w:numPr>
        <w:tabs>
          <w:tab w:val="clear" w:pos="360"/>
          <w:tab w:val="num" w:pos="720"/>
        </w:tabs>
        <w:spacing w:after="100" w:afterAutospacing="1"/>
        <w:ind w:left="720"/>
        <w:rPr>
          <w:rFonts w:ascii="Arial" w:hAnsi="Arial" w:cs="Arial"/>
          <w:sz w:val="18"/>
          <w:szCs w:val="18"/>
        </w:rPr>
      </w:pPr>
      <w:r w:rsidRPr="001458DF">
        <w:rPr>
          <w:rFonts w:ascii="Arial" w:hAnsi="Arial" w:cs="Arial"/>
          <w:sz w:val="18"/>
          <w:szCs w:val="18"/>
        </w:rPr>
        <w:t xml:space="preserve">Oranga/Wellbeing – Opportunities and outcomes that reflect and support the aspirations of whānau </w:t>
      </w:r>
    </w:p>
    <w:p w:rsidR="001B1C1E" w:rsidRPr="001458DF" w:rsidRDefault="001B1C1E" w:rsidP="001B1C1E">
      <w:pPr>
        <w:pStyle w:val="NormalWeb"/>
        <w:numPr>
          <w:ilvl w:val="0"/>
          <w:numId w:val="15"/>
        </w:numPr>
        <w:tabs>
          <w:tab w:val="clear" w:pos="360"/>
          <w:tab w:val="num" w:pos="720"/>
        </w:tabs>
        <w:spacing w:after="100" w:afterAutospacing="1"/>
        <w:ind w:left="720"/>
        <w:rPr>
          <w:rFonts w:ascii="Arial" w:hAnsi="Arial" w:cs="Arial"/>
          <w:sz w:val="18"/>
          <w:szCs w:val="18"/>
        </w:rPr>
      </w:pPr>
      <w:r w:rsidRPr="001458DF">
        <w:rPr>
          <w:rFonts w:ascii="Arial" w:hAnsi="Arial" w:cs="Arial"/>
          <w:sz w:val="18"/>
          <w:szCs w:val="18"/>
        </w:rPr>
        <w:t>Whairawa/Prosperity – A thriving Māori economy supported by high performing people, assets and enterprise</w:t>
      </w:r>
    </w:p>
    <w:p w:rsidR="001B1C1E" w:rsidRPr="001458DF" w:rsidRDefault="001B1C1E" w:rsidP="001B1C1E">
      <w:pPr>
        <w:pStyle w:val="NormalWeb"/>
        <w:numPr>
          <w:ilvl w:val="0"/>
          <w:numId w:val="15"/>
        </w:numPr>
        <w:tabs>
          <w:tab w:val="clear" w:pos="360"/>
          <w:tab w:val="num" w:pos="720"/>
        </w:tabs>
        <w:spacing w:after="100" w:afterAutospacing="1"/>
        <w:ind w:left="720"/>
        <w:rPr>
          <w:rFonts w:ascii="Arial" w:hAnsi="Arial" w:cs="Arial"/>
          <w:sz w:val="18"/>
          <w:szCs w:val="18"/>
        </w:rPr>
      </w:pPr>
      <w:r w:rsidRPr="001458DF">
        <w:rPr>
          <w:rFonts w:ascii="Arial" w:hAnsi="Arial" w:cs="Arial"/>
          <w:sz w:val="18"/>
          <w:szCs w:val="18"/>
        </w:rPr>
        <w:t xml:space="preserve">Whanaungatanga/Relationships – Genuine, enduring and productive relationships between Crown and Māori </w:t>
      </w:r>
    </w:p>
    <w:p w:rsidR="00456A49" w:rsidRDefault="00882978" w:rsidP="00831F0C">
      <w:pPr>
        <w:pStyle w:val="Header"/>
        <w:pBdr>
          <w:bottom w:val="single" w:sz="4" w:space="1" w:color="auto"/>
        </w:pBdr>
        <w:tabs>
          <w:tab w:val="left" w:pos="1420"/>
        </w:tabs>
        <w:spacing w:after="120" w:line="280" w:lineRule="exact"/>
        <w:rPr>
          <w:rFonts w:ascii="Arial" w:hAnsi="Arial" w:cs="Arial"/>
          <w:b/>
          <w:sz w:val="18"/>
          <w:szCs w:val="18"/>
        </w:rPr>
      </w:pPr>
      <w:r w:rsidRPr="00A66471">
        <w:rPr>
          <w:rFonts w:ascii="Arial" w:hAnsi="Arial" w:cs="Arial"/>
          <w:spacing w:val="2"/>
          <w:sz w:val="18"/>
          <w:szCs w:val="18"/>
        </w:rPr>
        <w:t xml:space="preserve">For further information about Te Puni </w:t>
      </w:r>
      <w:r w:rsidRPr="00A66471">
        <w:rPr>
          <w:rFonts w:ascii="Arial" w:hAnsi="Arial" w:cs="Arial"/>
          <w:sz w:val="18"/>
          <w:szCs w:val="18"/>
        </w:rPr>
        <w:t>Kōkiri</w:t>
      </w:r>
      <w:r w:rsidRPr="00A66471">
        <w:rPr>
          <w:rFonts w:ascii="Arial" w:hAnsi="Arial" w:cs="Arial"/>
          <w:spacing w:val="2"/>
          <w:sz w:val="18"/>
          <w:szCs w:val="18"/>
        </w:rPr>
        <w:t xml:space="preserve"> please visit our website: </w:t>
      </w:r>
      <w:hyperlink r:id="rId8" w:history="1">
        <w:r w:rsidRPr="00A66471">
          <w:rPr>
            <w:rStyle w:val="Hyperlink"/>
            <w:rFonts w:ascii="Arial" w:hAnsi="Arial" w:cs="Arial"/>
            <w:spacing w:val="2"/>
            <w:sz w:val="18"/>
            <w:szCs w:val="18"/>
          </w:rPr>
          <w:t>www.tpk.govt.nz</w:t>
        </w:r>
      </w:hyperlink>
    </w:p>
    <w:p w:rsidR="00831F0C" w:rsidRDefault="00831F0C" w:rsidP="00831F0C">
      <w:pPr>
        <w:pStyle w:val="Header"/>
        <w:pBdr>
          <w:bottom w:val="single" w:sz="4" w:space="1" w:color="auto"/>
        </w:pBdr>
        <w:tabs>
          <w:tab w:val="left" w:pos="1420"/>
        </w:tabs>
        <w:spacing w:after="120" w:line="280" w:lineRule="exact"/>
        <w:rPr>
          <w:rFonts w:ascii="Arial" w:hAnsi="Arial" w:cs="Arial"/>
          <w:b/>
          <w:spacing w:val="2"/>
          <w:sz w:val="18"/>
          <w:szCs w:val="18"/>
        </w:rPr>
      </w:pPr>
      <w:r>
        <w:rPr>
          <w:rFonts w:ascii="Arial" w:hAnsi="Arial" w:cs="Arial"/>
          <w:b/>
          <w:sz w:val="18"/>
          <w:szCs w:val="18"/>
        </w:rPr>
        <w:t>O TĀTOU WHAIPAINGA – OUR VALUES</w:t>
      </w:r>
      <w:r>
        <w:rPr>
          <w:rFonts w:ascii="Arial" w:hAnsi="Arial" w:cs="Arial"/>
          <w:b/>
          <w:spacing w:val="2"/>
          <w:sz w:val="18"/>
          <w:szCs w:val="18"/>
        </w:rPr>
        <w:t xml:space="preserve"> </w:t>
      </w:r>
    </w:p>
    <w:p w:rsidR="00831F0C" w:rsidRDefault="00831F0C" w:rsidP="00831F0C">
      <w:pPr>
        <w:pStyle w:val="Header"/>
        <w:tabs>
          <w:tab w:val="left" w:pos="1420"/>
        </w:tabs>
        <w:spacing w:after="120" w:line="280" w:lineRule="exact"/>
        <w:rPr>
          <w:rFonts w:ascii="Arial" w:hAnsi="Arial" w:cs="Arial"/>
          <w:spacing w:val="2"/>
          <w:sz w:val="18"/>
          <w:szCs w:val="18"/>
        </w:rPr>
      </w:pPr>
      <w:r>
        <w:rPr>
          <w:rFonts w:ascii="Arial" w:hAnsi="Arial" w:cs="Arial"/>
          <w:b/>
          <w:spacing w:val="2"/>
          <w:sz w:val="18"/>
          <w:szCs w:val="18"/>
        </w:rPr>
        <w:t>Te Wero</w:t>
      </w:r>
      <w:r>
        <w:rPr>
          <w:rFonts w:ascii="Arial" w:hAnsi="Arial" w:cs="Arial"/>
          <w:spacing w:val="2"/>
          <w:sz w:val="18"/>
          <w:szCs w:val="18"/>
        </w:rPr>
        <w:t xml:space="preserve"> – </w:t>
      </w:r>
      <w:r>
        <w:rPr>
          <w:rFonts w:ascii="Arial" w:hAnsi="Arial" w:cs="Arial"/>
          <w:i/>
          <w:spacing w:val="2"/>
          <w:sz w:val="18"/>
          <w:szCs w:val="18"/>
        </w:rPr>
        <w:t>We pursue excellence</w:t>
      </w:r>
      <w:r>
        <w:rPr>
          <w:rFonts w:ascii="Arial" w:hAnsi="Arial" w:cs="Arial"/>
          <w:spacing w:val="2"/>
          <w:sz w:val="18"/>
          <w:szCs w:val="18"/>
        </w:rPr>
        <w:t>.</w:t>
      </w:r>
    </w:p>
    <w:p w:rsidR="00831F0C" w:rsidRDefault="00831F0C" w:rsidP="00831F0C">
      <w:pPr>
        <w:pStyle w:val="Header"/>
        <w:tabs>
          <w:tab w:val="left" w:pos="1420"/>
        </w:tabs>
        <w:spacing w:after="120" w:line="280" w:lineRule="exact"/>
        <w:rPr>
          <w:rFonts w:ascii="Arial" w:hAnsi="Arial" w:cs="Arial"/>
          <w:spacing w:val="2"/>
          <w:sz w:val="18"/>
          <w:szCs w:val="18"/>
        </w:rPr>
      </w:pPr>
      <w:r>
        <w:rPr>
          <w:rFonts w:ascii="Arial" w:hAnsi="Arial" w:cs="Arial"/>
          <w:spacing w:val="2"/>
          <w:sz w:val="18"/>
          <w:szCs w:val="18"/>
        </w:rPr>
        <w:t>We strive for excellence and we get results.  We act with courage when required, take calculated risks and are results focused.</w:t>
      </w:r>
    </w:p>
    <w:p w:rsidR="00831F0C" w:rsidRDefault="00831F0C" w:rsidP="00831F0C">
      <w:pPr>
        <w:pStyle w:val="Header"/>
        <w:tabs>
          <w:tab w:val="left" w:pos="1420"/>
        </w:tabs>
        <w:spacing w:after="120" w:line="280" w:lineRule="exact"/>
        <w:rPr>
          <w:rFonts w:ascii="Arial" w:hAnsi="Arial" w:cs="Arial"/>
          <w:spacing w:val="2"/>
          <w:sz w:val="18"/>
          <w:szCs w:val="18"/>
        </w:rPr>
      </w:pPr>
      <w:r>
        <w:rPr>
          <w:rFonts w:ascii="Arial" w:hAnsi="Arial" w:cs="Arial"/>
          <w:b/>
          <w:spacing w:val="2"/>
          <w:sz w:val="18"/>
          <w:szCs w:val="18"/>
        </w:rPr>
        <w:t>Manaakitanga</w:t>
      </w:r>
      <w:r>
        <w:rPr>
          <w:rFonts w:ascii="Arial" w:hAnsi="Arial" w:cs="Arial"/>
          <w:spacing w:val="2"/>
          <w:sz w:val="18"/>
          <w:szCs w:val="18"/>
        </w:rPr>
        <w:t xml:space="preserve"> - </w:t>
      </w:r>
      <w:r>
        <w:rPr>
          <w:rFonts w:ascii="Arial" w:hAnsi="Arial" w:cs="Arial"/>
          <w:i/>
          <w:spacing w:val="2"/>
          <w:sz w:val="18"/>
          <w:szCs w:val="18"/>
        </w:rPr>
        <w:t>We value people and relationships</w:t>
      </w:r>
      <w:r>
        <w:rPr>
          <w:rFonts w:ascii="Arial" w:hAnsi="Arial" w:cs="Arial"/>
          <w:spacing w:val="2"/>
          <w:sz w:val="18"/>
          <w:szCs w:val="18"/>
        </w:rPr>
        <w:t>.</w:t>
      </w:r>
    </w:p>
    <w:p w:rsidR="00831F0C" w:rsidRDefault="00831F0C" w:rsidP="00831F0C">
      <w:pPr>
        <w:pStyle w:val="Header"/>
        <w:tabs>
          <w:tab w:val="left" w:pos="1420"/>
        </w:tabs>
        <w:spacing w:after="120" w:line="280" w:lineRule="exact"/>
        <w:rPr>
          <w:rFonts w:ascii="Arial" w:hAnsi="Arial" w:cs="Arial"/>
          <w:spacing w:val="2"/>
          <w:sz w:val="18"/>
          <w:szCs w:val="18"/>
        </w:rPr>
      </w:pPr>
      <w:r>
        <w:rPr>
          <w:rFonts w:ascii="Arial" w:hAnsi="Arial" w:cs="Arial"/>
          <w:spacing w:val="2"/>
          <w:sz w:val="18"/>
          <w:szCs w:val="18"/>
        </w:rPr>
        <w:t>We act with integrity and treat others with respect.  We are caring, humble and tolerant.  We are co-operative and inclusive.</w:t>
      </w:r>
    </w:p>
    <w:p w:rsidR="00831F0C" w:rsidRDefault="00831F0C" w:rsidP="00831F0C">
      <w:pPr>
        <w:pStyle w:val="Header"/>
        <w:tabs>
          <w:tab w:val="left" w:pos="1420"/>
        </w:tabs>
        <w:spacing w:after="120" w:line="280" w:lineRule="exact"/>
        <w:rPr>
          <w:rFonts w:ascii="Arial" w:hAnsi="Arial" w:cs="Arial"/>
          <w:spacing w:val="2"/>
          <w:sz w:val="18"/>
          <w:szCs w:val="18"/>
        </w:rPr>
      </w:pPr>
      <w:r>
        <w:rPr>
          <w:rFonts w:ascii="Arial" w:hAnsi="Arial" w:cs="Arial"/>
          <w:b/>
          <w:spacing w:val="2"/>
          <w:sz w:val="18"/>
          <w:szCs w:val="18"/>
        </w:rPr>
        <w:t>He Toa Takitini</w:t>
      </w:r>
      <w:r>
        <w:rPr>
          <w:rFonts w:ascii="Arial" w:hAnsi="Arial" w:cs="Arial"/>
          <w:spacing w:val="2"/>
          <w:sz w:val="18"/>
          <w:szCs w:val="18"/>
        </w:rPr>
        <w:t xml:space="preserve"> – </w:t>
      </w:r>
      <w:r>
        <w:rPr>
          <w:rFonts w:ascii="Arial" w:hAnsi="Arial" w:cs="Arial"/>
          <w:i/>
          <w:spacing w:val="2"/>
          <w:sz w:val="18"/>
          <w:szCs w:val="18"/>
        </w:rPr>
        <w:t>We work collectively.</w:t>
      </w:r>
    </w:p>
    <w:p w:rsidR="00831F0C" w:rsidRDefault="00831F0C" w:rsidP="00831F0C">
      <w:pPr>
        <w:pStyle w:val="Header"/>
        <w:tabs>
          <w:tab w:val="left" w:pos="1420"/>
        </w:tabs>
        <w:spacing w:after="120" w:line="280" w:lineRule="exact"/>
        <w:rPr>
          <w:rFonts w:ascii="Arial" w:hAnsi="Arial" w:cs="Arial"/>
          <w:spacing w:val="2"/>
          <w:sz w:val="18"/>
          <w:szCs w:val="18"/>
        </w:rPr>
      </w:pPr>
      <w:r>
        <w:rPr>
          <w:rFonts w:ascii="Arial" w:hAnsi="Arial" w:cs="Arial"/>
          <w:spacing w:val="2"/>
          <w:sz w:val="18"/>
          <w:szCs w:val="18"/>
        </w:rPr>
        <w:t>We lead by example, work as a team and maximise collective strengths to achieve our goals.</w:t>
      </w:r>
    </w:p>
    <w:p w:rsidR="00831F0C" w:rsidRDefault="00831F0C" w:rsidP="00831F0C">
      <w:pPr>
        <w:pStyle w:val="Header"/>
        <w:tabs>
          <w:tab w:val="left" w:pos="1420"/>
        </w:tabs>
        <w:spacing w:after="120" w:line="280" w:lineRule="exact"/>
        <w:rPr>
          <w:rFonts w:ascii="Arial" w:hAnsi="Arial" w:cs="Arial"/>
          <w:spacing w:val="2"/>
          <w:sz w:val="18"/>
          <w:szCs w:val="18"/>
        </w:rPr>
      </w:pPr>
      <w:r>
        <w:rPr>
          <w:rFonts w:ascii="Arial" w:hAnsi="Arial" w:cs="Arial"/>
          <w:b/>
          <w:spacing w:val="2"/>
          <w:sz w:val="18"/>
          <w:szCs w:val="18"/>
        </w:rPr>
        <w:t>Ture Tangata</w:t>
      </w:r>
      <w:r>
        <w:rPr>
          <w:rFonts w:ascii="Arial" w:hAnsi="Arial" w:cs="Arial"/>
          <w:spacing w:val="2"/>
          <w:sz w:val="18"/>
          <w:szCs w:val="18"/>
        </w:rPr>
        <w:t xml:space="preserve"> – </w:t>
      </w:r>
      <w:r>
        <w:rPr>
          <w:rFonts w:ascii="Arial" w:hAnsi="Arial" w:cs="Arial"/>
          <w:i/>
          <w:spacing w:val="2"/>
          <w:sz w:val="18"/>
          <w:szCs w:val="18"/>
        </w:rPr>
        <w:t>We are creative and innovative.</w:t>
      </w:r>
    </w:p>
    <w:p w:rsidR="00831F0C" w:rsidRDefault="000D3549" w:rsidP="00831F0C">
      <w:pPr>
        <w:pStyle w:val="Header"/>
        <w:tabs>
          <w:tab w:val="left" w:pos="1420"/>
        </w:tabs>
        <w:spacing w:after="120" w:line="280" w:lineRule="exact"/>
        <w:rPr>
          <w:rFonts w:ascii="Arial" w:hAnsi="Arial" w:cs="Arial"/>
          <w:spacing w:val="2"/>
          <w:sz w:val="18"/>
          <w:szCs w:val="18"/>
        </w:rPr>
      </w:pPr>
      <w:r>
        <w:rPr>
          <w:rFonts w:ascii="Arial" w:hAnsi="Arial" w:cs="Arial"/>
          <w:spacing w:val="2"/>
          <w:sz w:val="18"/>
          <w:szCs w:val="18"/>
        </w:rPr>
        <w:t>We tes</w:t>
      </w:r>
      <w:r w:rsidR="00831F0C">
        <w:rPr>
          <w:rFonts w:ascii="Arial" w:hAnsi="Arial" w:cs="Arial"/>
          <w:spacing w:val="2"/>
          <w:sz w:val="18"/>
          <w:szCs w:val="18"/>
        </w:rPr>
        <w:t>t ideas and generate new knowledge.  We learn from others and confidently apply new knowledge to get results.</w:t>
      </w: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E437F2">
      <w:pPr>
        <w:pStyle w:val="Heading7"/>
        <w:rPr>
          <w:rFonts w:ascii="Arial" w:hAnsi="Arial" w:cs="Arial"/>
          <w:b/>
          <w:caps/>
          <w:sz w:val="18"/>
          <w:szCs w:val="18"/>
        </w:rPr>
      </w:pPr>
    </w:p>
    <w:p w:rsidR="006D3818" w:rsidRDefault="006D3818" w:rsidP="00E437F2">
      <w:pPr>
        <w:pStyle w:val="Heading7"/>
        <w:rPr>
          <w:rFonts w:ascii="Arial" w:hAnsi="Arial" w:cs="Arial"/>
          <w:b/>
          <w:caps/>
          <w:sz w:val="18"/>
          <w:szCs w:val="18"/>
        </w:rPr>
      </w:pPr>
    </w:p>
    <w:p w:rsidR="00A66471" w:rsidRDefault="00A66471" w:rsidP="00831F0C">
      <w:pPr>
        <w:pStyle w:val="Heading7"/>
        <w:pBdr>
          <w:bottom w:val="single" w:sz="4" w:space="1" w:color="auto"/>
        </w:pBdr>
        <w:rPr>
          <w:rFonts w:ascii="Arial" w:hAnsi="Arial" w:cs="Arial"/>
          <w:b/>
          <w:caps/>
          <w:sz w:val="18"/>
          <w:szCs w:val="18"/>
        </w:rPr>
      </w:pPr>
    </w:p>
    <w:p w:rsidR="00E724CB" w:rsidRDefault="00E724CB" w:rsidP="00831F0C">
      <w:pPr>
        <w:pStyle w:val="Heading7"/>
        <w:pBdr>
          <w:bottom w:val="single" w:sz="4" w:space="1" w:color="auto"/>
        </w:pBdr>
        <w:rPr>
          <w:rFonts w:ascii="Arial" w:hAnsi="Arial" w:cs="Arial"/>
          <w:b/>
          <w:caps/>
          <w:sz w:val="18"/>
          <w:szCs w:val="18"/>
        </w:rPr>
      </w:pPr>
    </w:p>
    <w:p w:rsidR="00831F0C" w:rsidRDefault="003722AF" w:rsidP="00831F0C">
      <w:pPr>
        <w:pStyle w:val="Heading7"/>
        <w:pBdr>
          <w:bottom w:val="single" w:sz="4" w:space="1" w:color="auto"/>
        </w:pBdr>
        <w:rPr>
          <w:rFonts w:ascii="Arial" w:hAnsi="Arial" w:cs="Arial"/>
          <w:b/>
          <w:caps/>
          <w:sz w:val="18"/>
          <w:szCs w:val="18"/>
        </w:rPr>
      </w:pPr>
      <w:r>
        <w:rPr>
          <w:rFonts w:ascii="Arial" w:hAnsi="Arial" w:cs="Arial"/>
          <w:b/>
          <w:caps/>
          <w:sz w:val="18"/>
          <w:szCs w:val="18"/>
        </w:rPr>
        <w:t>TE PUNI</w:t>
      </w:r>
      <w:r w:rsidR="00831F0C">
        <w:rPr>
          <w:rFonts w:ascii="Arial" w:hAnsi="Arial" w:cs="Arial"/>
          <w:b/>
          <w:caps/>
          <w:sz w:val="18"/>
          <w:szCs w:val="18"/>
        </w:rPr>
        <w:t xml:space="preserve"> Statement</w:t>
      </w:r>
    </w:p>
    <w:p w:rsidR="00831F0C" w:rsidRDefault="00831F0C" w:rsidP="00831F0C">
      <w:pPr>
        <w:pStyle w:val="NormalWeb"/>
        <w:shd w:val="clear" w:color="auto" w:fill="FFFFFF"/>
        <w:spacing w:before="0" w:beforeAutospacing="0" w:after="0" w:line="360" w:lineRule="atLeast"/>
        <w:rPr>
          <w:rFonts w:ascii="Arial" w:hAnsi="Arial" w:cs="Arial"/>
          <w:color w:val="333333"/>
          <w:sz w:val="18"/>
          <w:szCs w:val="18"/>
        </w:rPr>
      </w:pPr>
      <w:r>
        <w:rPr>
          <w:rFonts w:ascii="Arial" w:hAnsi="Arial" w:cs="Arial"/>
          <w:color w:val="333333"/>
          <w:sz w:val="18"/>
          <w:szCs w:val="18"/>
        </w:rPr>
        <w:t xml:space="preserve">The Policy Partnerships </w:t>
      </w:r>
      <w:r w:rsidR="003722AF">
        <w:rPr>
          <w:rFonts w:ascii="Arial" w:hAnsi="Arial" w:cs="Arial"/>
          <w:color w:val="333333"/>
          <w:sz w:val="18"/>
          <w:szCs w:val="18"/>
        </w:rPr>
        <w:t xml:space="preserve">Te Puni </w:t>
      </w:r>
      <w:r>
        <w:rPr>
          <w:rFonts w:ascii="Arial" w:hAnsi="Arial" w:cs="Arial"/>
          <w:color w:val="333333"/>
          <w:sz w:val="18"/>
          <w:szCs w:val="18"/>
        </w:rPr>
        <w:t>works to design</w:t>
      </w:r>
      <w:r w:rsidR="009617AE">
        <w:rPr>
          <w:rFonts w:ascii="Arial" w:hAnsi="Arial" w:cs="Arial"/>
          <w:color w:val="333333"/>
          <w:sz w:val="18"/>
          <w:szCs w:val="18"/>
        </w:rPr>
        <w:t>, develop</w:t>
      </w:r>
      <w:r>
        <w:rPr>
          <w:rFonts w:ascii="Arial" w:hAnsi="Arial" w:cs="Arial"/>
          <w:color w:val="333333"/>
          <w:sz w:val="18"/>
          <w:szCs w:val="18"/>
        </w:rPr>
        <w:t xml:space="preserve"> and deliver policies that have a significant impact on Māori.</w:t>
      </w:r>
    </w:p>
    <w:p w:rsidR="00831F0C" w:rsidRDefault="00831F0C" w:rsidP="00831F0C">
      <w:pPr>
        <w:pStyle w:val="NormalWeb"/>
        <w:shd w:val="clear" w:color="auto" w:fill="FFFFFF"/>
        <w:spacing w:before="0" w:beforeAutospacing="0" w:after="0" w:line="360" w:lineRule="atLeast"/>
        <w:rPr>
          <w:rFonts w:ascii="Arial" w:hAnsi="Arial" w:cs="Arial"/>
          <w:color w:val="333333"/>
          <w:sz w:val="18"/>
          <w:szCs w:val="18"/>
        </w:rPr>
      </w:pPr>
      <w:r>
        <w:rPr>
          <w:rFonts w:ascii="Arial" w:hAnsi="Arial" w:cs="Arial"/>
          <w:color w:val="333333"/>
          <w:sz w:val="18"/>
          <w:szCs w:val="18"/>
        </w:rPr>
        <w:t>Our work involves policy leadership across a range of Māori specific initiatives; and influencing policy advice provided more widely across the state sector to ensure that other agencies consider, and address, improving the quality of outcomes for whānau, hapū, iwi and Māori. </w:t>
      </w:r>
    </w:p>
    <w:p w:rsidR="00831F0C" w:rsidRDefault="00831F0C" w:rsidP="00831F0C">
      <w:pPr>
        <w:autoSpaceDE w:val="0"/>
        <w:autoSpaceDN w:val="0"/>
        <w:adjustRightInd w:val="0"/>
        <w:spacing w:before="100" w:after="100"/>
        <w:rPr>
          <w:rFonts w:ascii="Arial" w:eastAsia="Times New Roman" w:hAnsi="Arial" w:cs="Arial"/>
          <w:sz w:val="18"/>
          <w:szCs w:val="18"/>
          <w:lang w:eastAsia="en-AU"/>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p>
    <w:p w:rsidR="00831F0C" w:rsidRDefault="00831F0C" w:rsidP="00831F0C">
      <w:pPr>
        <w:pStyle w:val="Footer"/>
        <w:rPr>
          <w:rFonts w:ascii="Arial" w:hAnsi="Arial" w:cs="Arial"/>
          <w:spacing w:val="2"/>
          <w:sz w:val="18"/>
          <w:szCs w:val="18"/>
        </w:rPr>
      </w:pPr>
    </w:p>
    <w:p w:rsidR="00471B5C" w:rsidRDefault="00471B5C" w:rsidP="00831F0C">
      <w:pPr>
        <w:pStyle w:val="Footer"/>
        <w:rPr>
          <w:rFonts w:ascii="Arial" w:hAnsi="Arial" w:cs="Arial"/>
          <w:spacing w:val="2"/>
          <w:sz w:val="18"/>
          <w:szCs w:val="18"/>
        </w:rPr>
      </w:pPr>
    </w:p>
    <w:p w:rsidR="00471B5C" w:rsidRDefault="00471B5C" w:rsidP="00831F0C">
      <w:pPr>
        <w:pStyle w:val="Footer"/>
        <w:rPr>
          <w:rFonts w:ascii="Arial" w:hAnsi="Arial" w:cs="Arial"/>
          <w:spacing w:val="2"/>
          <w:sz w:val="18"/>
          <w:szCs w:val="18"/>
        </w:rPr>
      </w:pPr>
    </w:p>
    <w:p w:rsidR="00471B5C" w:rsidRDefault="00471B5C" w:rsidP="00831F0C">
      <w:pPr>
        <w:pStyle w:val="Footer"/>
        <w:rPr>
          <w:rFonts w:ascii="Arial" w:hAnsi="Arial" w:cs="Arial"/>
          <w:spacing w:val="2"/>
          <w:sz w:val="18"/>
          <w:szCs w:val="18"/>
        </w:rPr>
      </w:pPr>
    </w:p>
    <w:p w:rsidR="00471B5C" w:rsidRDefault="00471B5C" w:rsidP="00831F0C">
      <w:pPr>
        <w:pStyle w:val="Footer"/>
        <w:rPr>
          <w:rFonts w:ascii="Arial" w:hAnsi="Arial" w:cs="Arial"/>
          <w:spacing w:val="2"/>
          <w:sz w:val="18"/>
          <w:szCs w:val="18"/>
        </w:rPr>
      </w:pPr>
    </w:p>
    <w:p w:rsidR="00471B5C" w:rsidRDefault="00471B5C" w:rsidP="00831F0C">
      <w:pPr>
        <w:pStyle w:val="Footer"/>
        <w:rPr>
          <w:rFonts w:ascii="Arial" w:hAnsi="Arial" w:cs="Arial"/>
          <w:spacing w:val="2"/>
          <w:sz w:val="18"/>
          <w:szCs w:val="18"/>
        </w:rPr>
      </w:pPr>
    </w:p>
    <w:p w:rsidR="00471B5C" w:rsidRDefault="00471B5C" w:rsidP="00831F0C">
      <w:pPr>
        <w:pStyle w:val="Footer"/>
        <w:rPr>
          <w:rFonts w:ascii="Arial" w:hAnsi="Arial" w:cs="Arial"/>
          <w:spacing w:val="2"/>
          <w:sz w:val="18"/>
          <w:szCs w:val="18"/>
        </w:rPr>
      </w:pPr>
    </w:p>
    <w:p w:rsidR="00471B5C" w:rsidRDefault="00471B5C" w:rsidP="00831F0C">
      <w:pPr>
        <w:pStyle w:val="Footer"/>
        <w:rPr>
          <w:rFonts w:ascii="Arial" w:hAnsi="Arial" w:cs="Arial"/>
          <w:spacing w:val="2"/>
          <w:sz w:val="18"/>
          <w:szCs w:val="18"/>
        </w:rPr>
      </w:pPr>
    </w:p>
    <w:p w:rsidR="00831F0C" w:rsidRDefault="00831F0C" w:rsidP="00831F0C">
      <w:pPr>
        <w:pStyle w:val="Header"/>
        <w:tabs>
          <w:tab w:val="left" w:pos="1420"/>
        </w:tabs>
        <w:spacing w:after="120" w:line="280" w:lineRule="exact"/>
        <w:rPr>
          <w:rFonts w:ascii="Arial" w:hAnsi="Arial" w:cs="Arial"/>
          <w:spacing w:val="2"/>
          <w:sz w:val="18"/>
          <w:szCs w:val="18"/>
        </w:rPr>
      </w:pPr>
      <w:r>
        <w:rPr>
          <w:rFonts w:ascii="Arial" w:hAnsi="Arial" w:cs="Arial"/>
          <w:spacing w:val="2"/>
          <w:sz w:val="18"/>
          <w:szCs w:val="18"/>
        </w:rPr>
        <w:t>Job Description Updated &amp; Certified: Manager______________________   Date: ____ / ____ / ____</w:t>
      </w:r>
    </w:p>
    <w:p w:rsidR="00831F0C" w:rsidRDefault="00831F0C" w:rsidP="00831F0C"/>
    <w:p w:rsidR="00831F0C" w:rsidRDefault="00831F0C" w:rsidP="00831F0C"/>
    <w:p w:rsidR="00831F0C" w:rsidRDefault="00831F0C" w:rsidP="00831F0C"/>
    <w:p w:rsidR="00831F0C" w:rsidRDefault="00831F0C" w:rsidP="00831F0C"/>
    <w:p w:rsidR="00831F0C" w:rsidRDefault="00831F0C" w:rsidP="00831F0C"/>
    <w:p w:rsidR="00E437F2" w:rsidRDefault="00E437F2" w:rsidP="009238DA">
      <w:pPr>
        <w:pStyle w:val="Heading7"/>
        <w:pBdr>
          <w:bottom w:val="single" w:sz="4" w:space="1" w:color="auto"/>
        </w:pBdr>
        <w:rPr>
          <w:rFonts w:ascii="Arial" w:hAnsi="Arial" w:cs="Arial"/>
          <w:b/>
          <w:sz w:val="18"/>
          <w:szCs w:val="18"/>
        </w:rPr>
      </w:pPr>
    </w:p>
    <w:p w:rsidR="00E724CB" w:rsidRDefault="00E724CB" w:rsidP="009238DA">
      <w:pPr>
        <w:pStyle w:val="Heading7"/>
        <w:pBdr>
          <w:bottom w:val="single" w:sz="4" w:space="1" w:color="auto"/>
        </w:pBdr>
        <w:rPr>
          <w:rFonts w:ascii="Arial" w:hAnsi="Arial" w:cs="Arial"/>
          <w:b/>
          <w:sz w:val="18"/>
          <w:szCs w:val="18"/>
        </w:rPr>
      </w:pPr>
    </w:p>
    <w:p w:rsidR="00D653F6" w:rsidRDefault="00D653F6" w:rsidP="009238DA">
      <w:pPr>
        <w:pStyle w:val="Heading7"/>
        <w:pBdr>
          <w:bottom w:val="single" w:sz="4" w:space="1" w:color="auto"/>
        </w:pBdr>
        <w:rPr>
          <w:rFonts w:ascii="Arial" w:hAnsi="Arial" w:cs="Arial"/>
          <w:b/>
          <w:sz w:val="18"/>
          <w:szCs w:val="18"/>
        </w:rPr>
      </w:pPr>
    </w:p>
    <w:p w:rsidR="009238DA" w:rsidRPr="008C5691" w:rsidRDefault="009238DA" w:rsidP="009238DA">
      <w:pPr>
        <w:pStyle w:val="Heading7"/>
        <w:pBdr>
          <w:bottom w:val="single" w:sz="4" w:space="1" w:color="auto"/>
        </w:pBdr>
        <w:rPr>
          <w:rFonts w:ascii="Arial" w:hAnsi="Arial" w:cs="Arial"/>
          <w:b/>
          <w:sz w:val="18"/>
          <w:szCs w:val="18"/>
        </w:rPr>
      </w:pPr>
      <w:r w:rsidRPr="008C5691">
        <w:rPr>
          <w:rFonts w:ascii="Arial" w:hAnsi="Arial" w:cs="Arial"/>
          <w:b/>
          <w:sz w:val="18"/>
          <w:szCs w:val="18"/>
        </w:rPr>
        <w:t>PURPOSE</w:t>
      </w:r>
    </w:p>
    <w:p w:rsidR="009238DA" w:rsidRPr="008C5691" w:rsidRDefault="009238DA" w:rsidP="009238DA">
      <w:pPr>
        <w:rPr>
          <w:rFonts w:ascii="Arial" w:hAnsi="Arial" w:cs="Arial"/>
          <w:sz w:val="18"/>
          <w:szCs w:val="18"/>
        </w:rPr>
      </w:pPr>
    </w:p>
    <w:p w:rsidR="00DA2378" w:rsidRPr="00DA2378" w:rsidRDefault="00DA2378" w:rsidP="00DA2378">
      <w:pPr>
        <w:spacing w:before="60" w:after="60"/>
        <w:rPr>
          <w:rFonts w:ascii="Arial" w:hAnsi="Arial" w:cs="Arial"/>
          <w:color w:val="000000"/>
          <w:sz w:val="18"/>
          <w:szCs w:val="18"/>
          <w:lang w:val="en-US"/>
        </w:rPr>
      </w:pPr>
      <w:r w:rsidRPr="00DA2378">
        <w:rPr>
          <w:rFonts w:ascii="Arial" w:hAnsi="Arial" w:cs="Arial"/>
          <w:sz w:val="18"/>
          <w:szCs w:val="18"/>
          <w:lang w:val="en-US"/>
        </w:rPr>
        <w:t>The Administrator is responsible for providing administrative services to s</w:t>
      </w:r>
      <w:r w:rsidRPr="00DA2378">
        <w:rPr>
          <w:rFonts w:ascii="Arial" w:hAnsi="Arial" w:cs="Arial"/>
          <w:color w:val="000000"/>
          <w:sz w:val="18"/>
          <w:szCs w:val="18"/>
          <w:lang w:val="en-US"/>
        </w:rPr>
        <w:t xml:space="preserve">upport the </w:t>
      </w:r>
      <w:r w:rsidR="006D3818">
        <w:rPr>
          <w:rFonts w:ascii="Arial" w:hAnsi="Arial" w:cs="Arial"/>
          <w:color w:val="000000"/>
          <w:sz w:val="18"/>
          <w:szCs w:val="18"/>
          <w:lang w:val="en-US"/>
        </w:rPr>
        <w:t xml:space="preserve">efficient </w:t>
      </w:r>
      <w:r w:rsidR="006D3818" w:rsidRPr="00DA2378">
        <w:rPr>
          <w:rFonts w:ascii="Arial" w:hAnsi="Arial" w:cs="Arial"/>
          <w:color w:val="000000"/>
          <w:sz w:val="18"/>
          <w:szCs w:val="18"/>
          <w:lang w:val="en-US"/>
        </w:rPr>
        <w:t>day</w:t>
      </w:r>
      <w:r w:rsidRPr="00DA2378">
        <w:rPr>
          <w:rFonts w:ascii="Arial" w:hAnsi="Arial" w:cs="Arial"/>
          <w:color w:val="000000"/>
          <w:sz w:val="18"/>
          <w:szCs w:val="18"/>
          <w:lang w:val="en-US"/>
        </w:rPr>
        <w:t xml:space="preserve"> to day operation of a policy team. The Administrator has the ability to develop and maintain effective relationships and communicate effectively with a wide range of people.</w:t>
      </w:r>
    </w:p>
    <w:p w:rsidR="00DA2378" w:rsidRPr="00DA2378" w:rsidRDefault="00DA2378" w:rsidP="00DA2378">
      <w:pPr>
        <w:spacing w:before="60" w:after="60"/>
        <w:rPr>
          <w:rFonts w:ascii="Arial" w:hAnsi="Arial" w:cs="Arial"/>
          <w:color w:val="000000"/>
          <w:sz w:val="18"/>
          <w:szCs w:val="18"/>
          <w:lang w:val="en-US"/>
        </w:rPr>
      </w:pPr>
    </w:p>
    <w:p w:rsidR="00DA2378" w:rsidRDefault="00DA2378" w:rsidP="00DA2378">
      <w:pPr>
        <w:spacing w:before="60" w:after="60"/>
        <w:rPr>
          <w:rFonts w:ascii="Arial" w:hAnsi="Arial" w:cs="Arial"/>
          <w:color w:val="000000"/>
          <w:sz w:val="18"/>
          <w:szCs w:val="18"/>
          <w:lang w:val="en-US"/>
        </w:rPr>
      </w:pPr>
      <w:r w:rsidRPr="00DA2378">
        <w:rPr>
          <w:rFonts w:ascii="Arial" w:hAnsi="Arial" w:cs="Arial"/>
          <w:color w:val="000000"/>
          <w:sz w:val="18"/>
          <w:szCs w:val="18"/>
          <w:lang w:val="en-US"/>
        </w:rPr>
        <w:t xml:space="preserve">The Administrator ensures team deliverables are incorporated into the Te Puni Kōkiri knowledge management system and comply with Te Puni Kōkiri style guide and Ministerial requirements. </w:t>
      </w:r>
    </w:p>
    <w:p w:rsidR="00882978" w:rsidRDefault="00882978" w:rsidP="00DA2378">
      <w:pPr>
        <w:spacing w:before="60" w:after="60"/>
        <w:rPr>
          <w:rFonts w:ascii="Arial" w:hAnsi="Arial" w:cs="Arial"/>
          <w:color w:val="000000"/>
          <w:sz w:val="18"/>
          <w:szCs w:val="18"/>
          <w:lang w:val="en-US"/>
        </w:rPr>
      </w:pPr>
    </w:p>
    <w:p w:rsidR="00882978" w:rsidRPr="00DA2378" w:rsidRDefault="003722AF" w:rsidP="00DA2378">
      <w:pPr>
        <w:spacing w:before="60" w:after="60"/>
        <w:rPr>
          <w:rFonts w:ascii="Arial" w:hAnsi="Arial" w:cs="Arial"/>
          <w:color w:val="000000"/>
          <w:sz w:val="18"/>
          <w:szCs w:val="18"/>
          <w:lang w:val="en-US"/>
        </w:rPr>
      </w:pPr>
      <w:r>
        <w:rPr>
          <w:rFonts w:ascii="Arial" w:hAnsi="Arial" w:cs="Arial"/>
          <w:color w:val="000000"/>
          <w:sz w:val="18"/>
          <w:szCs w:val="18"/>
          <w:lang w:val="en-US"/>
        </w:rPr>
        <w:t>The A</w:t>
      </w:r>
      <w:r w:rsidR="00882978">
        <w:rPr>
          <w:rFonts w:ascii="Arial" w:hAnsi="Arial" w:cs="Arial"/>
          <w:color w:val="000000"/>
          <w:sz w:val="18"/>
          <w:szCs w:val="18"/>
          <w:lang w:val="en-US"/>
        </w:rPr>
        <w:t>dministrator will also be responsible for ensuring that all quality assurance processes, including appropriate peer review have been completed before work is submitted to the Deputy Chief Executive.</w:t>
      </w:r>
    </w:p>
    <w:p w:rsidR="009238DA" w:rsidRPr="008C5691" w:rsidRDefault="009238DA" w:rsidP="009238DA">
      <w:pPr>
        <w:pStyle w:val="Heading7"/>
        <w:pBdr>
          <w:bottom w:val="single" w:sz="4" w:space="1" w:color="auto"/>
        </w:pBdr>
        <w:rPr>
          <w:rFonts w:ascii="Arial" w:hAnsi="Arial" w:cs="Arial"/>
          <w:b/>
          <w:sz w:val="18"/>
          <w:szCs w:val="18"/>
        </w:rPr>
      </w:pPr>
      <w:r w:rsidRPr="008C5691">
        <w:rPr>
          <w:rFonts w:ascii="Arial" w:hAnsi="Arial" w:cs="Arial"/>
          <w:b/>
          <w:sz w:val="18"/>
          <w:szCs w:val="18"/>
        </w:rPr>
        <w:t>DIMENSIONS</w:t>
      </w:r>
    </w:p>
    <w:p w:rsidR="009238DA" w:rsidRPr="008C5691" w:rsidRDefault="009238DA" w:rsidP="009238DA">
      <w:pPr>
        <w:rPr>
          <w:rFonts w:ascii="Arial" w:hAnsi="Arial" w:cs="Arial"/>
          <w:b/>
          <w:sz w:val="18"/>
          <w:szCs w:val="18"/>
        </w:rPr>
      </w:pPr>
      <w:r w:rsidRPr="008C5691">
        <w:rPr>
          <w:rFonts w:ascii="Arial" w:hAnsi="Arial" w:cs="Arial"/>
          <w:b/>
          <w:sz w:val="18"/>
          <w:szCs w:val="18"/>
        </w:rPr>
        <w:t>Range of Influence</w:t>
      </w:r>
    </w:p>
    <w:p w:rsidR="00DA2378" w:rsidRDefault="008404E4" w:rsidP="009238DA">
      <w:pPr>
        <w:rPr>
          <w:rFonts w:ascii="Arial" w:hAnsi="Arial" w:cs="Arial"/>
          <w:sz w:val="18"/>
          <w:szCs w:val="18"/>
        </w:rPr>
      </w:pPr>
      <w:r w:rsidRPr="008404E4">
        <w:rPr>
          <w:rFonts w:ascii="Arial" w:hAnsi="Arial" w:cs="Arial"/>
          <w:sz w:val="18"/>
          <w:szCs w:val="18"/>
        </w:rPr>
        <w:t>Administration support across the team</w:t>
      </w:r>
    </w:p>
    <w:p w:rsidR="00941FCF" w:rsidRPr="004A0C23" w:rsidRDefault="00941FCF" w:rsidP="009238DA">
      <w:pPr>
        <w:rPr>
          <w:rFonts w:ascii="Arial" w:hAnsi="Arial" w:cs="Arial"/>
          <w:sz w:val="18"/>
          <w:szCs w:val="18"/>
        </w:rPr>
      </w:pPr>
    </w:p>
    <w:p w:rsidR="009238DA" w:rsidRDefault="009238DA" w:rsidP="009238DA">
      <w:pPr>
        <w:rPr>
          <w:rFonts w:ascii="Arial" w:hAnsi="Arial" w:cs="Arial"/>
          <w:b/>
          <w:sz w:val="18"/>
          <w:szCs w:val="18"/>
        </w:rPr>
      </w:pPr>
      <w:r w:rsidRPr="008C5691">
        <w:rPr>
          <w:rFonts w:ascii="Arial" w:hAnsi="Arial" w:cs="Arial"/>
          <w:b/>
          <w:sz w:val="18"/>
          <w:szCs w:val="18"/>
        </w:rPr>
        <w:t>Leadership</w:t>
      </w:r>
    </w:p>
    <w:p w:rsidR="00DA2378" w:rsidRDefault="00941FCF" w:rsidP="009238DA">
      <w:pPr>
        <w:rPr>
          <w:rFonts w:ascii="Arial" w:hAnsi="Arial" w:cs="Arial"/>
          <w:sz w:val="18"/>
          <w:szCs w:val="18"/>
        </w:rPr>
      </w:pPr>
      <w:r>
        <w:rPr>
          <w:rFonts w:ascii="Arial" w:hAnsi="Arial" w:cs="Arial"/>
          <w:sz w:val="18"/>
          <w:szCs w:val="18"/>
        </w:rPr>
        <w:t>NĀ</w:t>
      </w:r>
    </w:p>
    <w:p w:rsidR="00941FCF" w:rsidRPr="004A0C23" w:rsidRDefault="00941FCF" w:rsidP="009238DA">
      <w:pPr>
        <w:rPr>
          <w:rFonts w:ascii="Arial" w:hAnsi="Arial" w:cs="Arial"/>
          <w:sz w:val="18"/>
          <w:szCs w:val="18"/>
        </w:rPr>
      </w:pPr>
    </w:p>
    <w:p w:rsidR="009238DA" w:rsidRPr="008C5691" w:rsidRDefault="009238DA" w:rsidP="008404E4">
      <w:pPr>
        <w:rPr>
          <w:rFonts w:ascii="Arial" w:hAnsi="Arial" w:cs="Arial"/>
          <w:b/>
          <w:sz w:val="18"/>
          <w:szCs w:val="18"/>
        </w:rPr>
      </w:pPr>
      <w:r w:rsidRPr="008C5691">
        <w:rPr>
          <w:rFonts w:ascii="Arial" w:hAnsi="Arial" w:cs="Arial"/>
          <w:b/>
          <w:sz w:val="18"/>
          <w:szCs w:val="18"/>
        </w:rPr>
        <w:t>Financial</w:t>
      </w:r>
    </w:p>
    <w:p w:rsidR="009238DA" w:rsidRDefault="00AD0766" w:rsidP="008404E4">
      <w:pPr>
        <w:pStyle w:val="BodyText"/>
        <w:spacing w:before="0"/>
        <w:rPr>
          <w:rFonts w:cs="Arial"/>
          <w:sz w:val="18"/>
          <w:szCs w:val="18"/>
        </w:rPr>
      </w:pPr>
      <w:r>
        <w:rPr>
          <w:rFonts w:cs="Arial"/>
          <w:sz w:val="18"/>
          <w:szCs w:val="18"/>
        </w:rPr>
        <w:t>NĀ</w:t>
      </w:r>
    </w:p>
    <w:p w:rsidR="00AD0766" w:rsidRDefault="00AD0766" w:rsidP="00AD0766">
      <w:pPr>
        <w:rPr>
          <w:lang w:val="en-GB" w:eastAsia="en-AU"/>
        </w:rPr>
      </w:pPr>
    </w:p>
    <w:p w:rsidR="00AD0766" w:rsidRPr="00AD0766" w:rsidRDefault="00AD0766" w:rsidP="00AD0766">
      <w:pPr>
        <w:rPr>
          <w:rFonts w:ascii="Arial" w:hAnsi="Arial" w:cs="Arial"/>
          <w:b/>
          <w:sz w:val="18"/>
          <w:szCs w:val="18"/>
          <w:lang w:val="en-GB" w:eastAsia="en-AU"/>
        </w:rPr>
      </w:pPr>
      <w:r w:rsidRPr="00AD0766">
        <w:rPr>
          <w:rFonts w:ascii="Arial" w:hAnsi="Arial" w:cs="Arial"/>
          <w:b/>
          <w:sz w:val="18"/>
          <w:szCs w:val="18"/>
          <w:lang w:val="en-GB" w:eastAsia="en-AU"/>
        </w:rPr>
        <w:t xml:space="preserve">Health and Safety </w:t>
      </w:r>
    </w:p>
    <w:p w:rsidR="00AD0766" w:rsidRPr="00AD0766" w:rsidRDefault="00AD0766" w:rsidP="00AD0766">
      <w:pPr>
        <w:rPr>
          <w:rFonts w:ascii="Arial" w:eastAsia="Calibri" w:hAnsi="Arial" w:cs="Arial"/>
          <w:snapToGrid w:val="0"/>
          <w:sz w:val="18"/>
          <w:szCs w:val="18"/>
          <w:lang w:val="en-NZ"/>
        </w:rPr>
      </w:pPr>
      <w:r w:rsidRPr="00AD0766">
        <w:rPr>
          <w:rFonts w:ascii="Arial" w:hAnsi="Arial" w:cs="Arial"/>
          <w:snapToGrid w:val="0"/>
          <w:sz w:val="18"/>
          <w:szCs w:val="18"/>
        </w:rPr>
        <w:t>Understand, promote and demonstrate a commitment to sound health and safety practices by applying Te Puni Kōkiri Health and Safety Policies and Procedures.</w:t>
      </w:r>
    </w:p>
    <w:p w:rsidR="00AD0766" w:rsidRPr="00AD0766" w:rsidRDefault="00AD0766" w:rsidP="00AD0766">
      <w:pPr>
        <w:rPr>
          <w:lang w:val="en-GB" w:eastAsia="en-AU"/>
        </w:rPr>
      </w:pPr>
    </w:p>
    <w:p w:rsidR="009238DA" w:rsidRPr="00941FCF" w:rsidRDefault="00DA2378" w:rsidP="00471B5C">
      <w:pPr>
        <w:pStyle w:val="Heading7"/>
        <w:pBdr>
          <w:bottom w:val="single" w:sz="4" w:space="1" w:color="auto"/>
          <w:bar w:val="single" w:sz="4" w:color="auto"/>
        </w:pBdr>
        <w:rPr>
          <w:rFonts w:ascii="Arial" w:hAnsi="Arial" w:cs="Arial"/>
          <w:b/>
          <w:sz w:val="18"/>
          <w:szCs w:val="18"/>
        </w:rPr>
      </w:pPr>
      <w:r w:rsidRPr="00941FCF">
        <w:rPr>
          <w:rFonts w:ascii="Arial" w:hAnsi="Arial" w:cs="Arial"/>
          <w:b/>
          <w:sz w:val="18"/>
          <w:szCs w:val="18"/>
        </w:rPr>
        <w:t>SPECIFIC ACCOUNTABILITIES AND DELIVERABLES</w:t>
      </w:r>
    </w:p>
    <w:tbl>
      <w:tblPr>
        <w:tblpPr w:leftFromText="180" w:rightFromText="180" w:vertAnchor="text" w:horzAnchor="margin" w:tblpY="11"/>
        <w:tblW w:w="0" w:type="auto"/>
        <w:tblBorders>
          <w:insideH w:val="single" w:sz="4" w:space="0" w:color="auto"/>
          <w:insideV w:val="single" w:sz="4" w:space="0" w:color="auto"/>
        </w:tblBorders>
        <w:tblLayout w:type="fixed"/>
        <w:tblLook w:val="04A0" w:firstRow="1" w:lastRow="0" w:firstColumn="1" w:lastColumn="0" w:noHBand="0" w:noVBand="1"/>
      </w:tblPr>
      <w:tblGrid>
        <w:gridCol w:w="1384"/>
        <w:gridCol w:w="7858"/>
      </w:tblGrid>
      <w:tr w:rsidR="00941FCF" w:rsidRPr="00941FCF" w:rsidTr="004A0C23">
        <w:tc>
          <w:tcPr>
            <w:tcW w:w="9242" w:type="dxa"/>
            <w:gridSpan w:val="2"/>
            <w:shd w:val="clear" w:color="auto" w:fill="auto"/>
          </w:tcPr>
          <w:p w:rsidR="004A0C23" w:rsidRPr="00941FCF" w:rsidRDefault="00941FCF" w:rsidP="00941FCF">
            <w:pPr>
              <w:tabs>
                <w:tab w:val="left" w:pos="3870"/>
              </w:tabs>
              <w:spacing w:before="60" w:after="60"/>
              <w:jc w:val="both"/>
              <w:rPr>
                <w:rFonts w:ascii="Arial" w:hAnsi="Arial" w:cs="Arial"/>
                <w:sz w:val="18"/>
                <w:szCs w:val="18"/>
                <w:lang w:val="en-US"/>
              </w:rPr>
            </w:pPr>
            <w:r w:rsidRPr="00941FCF">
              <w:rPr>
                <w:rFonts w:ascii="Arial" w:hAnsi="Arial" w:cs="Arial"/>
                <w:sz w:val="18"/>
                <w:szCs w:val="18"/>
                <w:lang w:val="en-US"/>
              </w:rPr>
              <w:tab/>
            </w:r>
          </w:p>
        </w:tc>
      </w:tr>
      <w:tr w:rsidR="004A0C23" w:rsidRPr="00B01CA9" w:rsidTr="004A0C23">
        <w:tc>
          <w:tcPr>
            <w:tcW w:w="1384" w:type="dxa"/>
            <w:shd w:val="clear" w:color="auto" w:fill="auto"/>
          </w:tcPr>
          <w:p w:rsidR="004A0C23" w:rsidRPr="008404E4" w:rsidRDefault="004A0C23" w:rsidP="004A0C23">
            <w:pPr>
              <w:spacing w:before="60" w:after="60"/>
              <w:rPr>
                <w:rFonts w:ascii="Arial" w:hAnsi="Arial" w:cs="Arial"/>
                <w:sz w:val="18"/>
                <w:szCs w:val="18"/>
                <w:lang w:val="en-US"/>
              </w:rPr>
            </w:pPr>
            <w:r w:rsidRPr="008404E4">
              <w:rPr>
                <w:rFonts w:ascii="Arial" w:hAnsi="Arial" w:cs="Arial"/>
                <w:sz w:val="18"/>
                <w:szCs w:val="18"/>
                <w:lang w:val="en-US"/>
              </w:rPr>
              <w:t>Work collaboratively</w:t>
            </w:r>
          </w:p>
          <w:p w:rsidR="004A0C23" w:rsidRPr="00B01CA9" w:rsidRDefault="004A0C23" w:rsidP="004A0C23">
            <w:pPr>
              <w:spacing w:before="60" w:after="60"/>
              <w:rPr>
                <w:rFonts w:ascii="Arial" w:hAnsi="Arial" w:cs="Arial"/>
                <w:sz w:val="18"/>
                <w:szCs w:val="18"/>
                <w:lang w:val="en-US"/>
              </w:rPr>
            </w:pPr>
          </w:p>
          <w:p w:rsidR="004A0C23" w:rsidRPr="00B01CA9" w:rsidRDefault="004A0C23" w:rsidP="004A0C23">
            <w:pPr>
              <w:spacing w:before="60" w:after="60"/>
              <w:rPr>
                <w:rFonts w:ascii="Arial" w:hAnsi="Arial" w:cs="Arial"/>
                <w:sz w:val="18"/>
                <w:szCs w:val="18"/>
                <w:lang w:val="en-US"/>
              </w:rPr>
            </w:pPr>
          </w:p>
          <w:p w:rsidR="004A0C23" w:rsidRPr="00B01CA9" w:rsidRDefault="004A0C23" w:rsidP="004A0C23">
            <w:pPr>
              <w:spacing w:before="60" w:after="60"/>
              <w:rPr>
                <w:rFonts w:ascii="Arial" w:hAnsi="Arial" w:cs="Arial"/>
                <w:sz w:val="18"/>
                <w:szCs w:val="18"/>
                <w:lang w:val="en-US"/>
              </w:rPr>
            </w:pPr>
          </w:p>
        </w:tc>
        <w:tc>
          <w:tcPr>
            <w:tcW w:w="7858" w:type="dxa"/>
            <w:shd w:val="clear" w:color="auto" w:fill="auto"/>
          </w:tcPr>
          <w:p w:rsidR="004A0C23" w:rsidRPr="008404E4"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Work collaboratively with other Administrators and business support roles to provide an integrated and seamless service</w:t>
            </w:r>
          </w:p>
          <w:p w:rsidR="004A0C23" w:rsidRPr="008404E4"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 xml:space="preserve">Ensure effective information flows both within the Policy Partnerships </w:t>
            </w:r>
            <w:r w:rsidR="00B8188E">
              <w:rPr>
                <w:rFonts w:ascii="Arial" w:hAnsi="Arial" w:cs="Arial"/>
                <w:sz w:val="18"/>
                <w:szCs w:val="18"/>
                <w:lang w:val="en-US"/>
              </w:rPr>
              <w:t>Te Puni</w:t>
            </w:r>
            <w:r w:rsidRPr="008404E4">
              <w:rPr>
                <w:rFonts w:ascii="Arial" w:hAnsi="Arial" w:cs="Arial"/>
                <w:sz w:val="18"/>
                <w:szCs w:val="18"/>
                <w:lang w:val="en-US"/>
              </w:rPr>
              <w:t xml:space="preserve"> and with other parts of Te Puni Kōkiri </w:t>
            </w:r>
          </w:p>
          <w:p w:rsidR="004A0C23" w:rsidRPr="008404E4"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Develop and maintain effective relationships across the Policy Partnerships Wāhanga and across Te Puni Kōkiri</w:t>
            </w:r>
          </w:p>
          <w:p w:rsidR="004A0C23" w:rsidRPr="00B01CA9"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Provide support to other teams across Te Puni Kōkiri as required</w:t>
            </w:r>
          </w:p>
        </w:tc>
      </w:tr>
      <w:tr w:rsidR="004A0C23" w:rsidRPr="00B01CA9" w:rsidTr="004A0C23">
        <w:tc>
          <w:tcPr>
            <w:tcW w:w="1384" w:type="dxa"/>
            <w:shd w:val="clear" w:color="auto" w:fill="auto"/>
          </w:tcPr>
          <w:p w:rsidR="004A0C23" w:rsidRPr="008404E4" w:rsidRDefault="004A0C23" w:rsidP="004A0C23">
            <w:pPr>
              <w:spacing w:before="60" w:after="60"/>
              <w:jc w:val="both"/>
              <w:rPr>
                <w:rFonts w:ascii="Arial" w:hAnsi="Arial" w:cs="Arial"/>
                <w:sz w:val="18"/>
                <w:szCs w:val="18"/>
                <w:lang w:val="en-US"/>
              </w:rPr>
            </w:pPr>
            <w:r w:rsidRPr="008404E4">
              <w:rPr>
                <w:rFonts w:ascii="Arial" w:hAnsi="Arial" w:cs="Arial"/>
                <w:sz w:val="18"/>
                <w:szCs w:val="18"/>
                <w:lang w:val="en-US"/>
              </w:rPr>
              <w:t>Deliver administrative services</w:t>
            </w:r>
          </w:p>
          <w:p w:rsidR="004A0C23" w:rsidRPr="00B01CA9" w:rsidRDefault="004A0C23" w:rsidP="004A0C23">
            <w:pPr>
              <w:spacing w:before="60" w:after="60"/>
              <w:rPr>
                <w:rFonts w:ascii="Arial" w:hAnsi="Arial" w:cs="Arial"/>
                <w:sz w:val="18"/>
                <w:szCs w:val="18"/>
                <w:lang w:val="en-US"/>
              </w:rPr>
            </w:pPr>
          </w:p>
        </w:tc>
        <w:tc>
          <w:tcPr>
            <w:tcW w:w="7858" w:type="dxa"/>
            <w:shd w:val="clear" w:color="auto" w:fill="auto"/>
          </w:tcPr>
          <w:p w:rsidR="004A0C23" w:rsidRPr="008404E4"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Provide proactive and highly efficient personal administrative services to the Manager</w:t>
            </w:r>
            <w:r>
              <w:rPr>
                <w:rFonts w:ascii="Arial" w:hAnsi="Arial" w:cs="Arial"/>
                <w:sz w:val="18"/>
                <w:szCs w:val="18"/>
                <w:lang w:val="en-US"/>
              </w:rPr>
              <w:t>/s and teams</w:t>
            </w:r>
          </w:p>
          <w:p w:rsidR="004A0C23" w:rsidRPr="008404E4"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Proactively consider the administrative support needs of the team in relation to the work programme and work with the Manager to ensure resource needs are planned</w:t>
            </w:r>
          </w:p>
          <w:p w:rsidR="004A0C23" w:rsidRPr="008404E4"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Delivery areas include but are not limited to:</w:t>
            </w:r>
          </w:p>
          <w:p w:rsidR="004A0C23" w:rsidRPr="008404E4" w:rsidRDefault="004A0C23" w:rsidP="004A0C23">
            <w:pPr>
              <w:pStyle w:val="ListParagraph"/>
              <w:numPr>
                <w:ilvl w:val="0"/>
                <w:numId w:val="3"/>
              </w:numPr>
              <w:spacing w:before="60" w:after="60" w:line="240" w:lineRule="auto"/>
              <w:ind w:left="743" w:hanging="425"/>
              <w:jc w:val="both"/>
              <w:rPr>
                <w:rFonts w:ascii="Arial" w:hAnsi="Arial" w:cs="Arial"/>
                <w:sz w:val="18"/>
                <w:szCs w:val="18"/>
                <w:lang w:val="en-US"/>
              </w:rPr>
            </w:pPr>
            <w:r w:rsidRPr="008404E4">
              <w:rPr>
                <w:rFonts w:ascii="Arial" w:hAnsi="Arial" w:cs="Arial"/>
                <w:sz w:val="18"/>
                <w:szCs w:val="18"/>
                <w:lang w:val="en-US"/>
              </w:rPr>
              <w:t>Document management and presentation</w:t>
            </w:r>
          </w:p>
          <w:p w:rsidR="004A0C23" w:rsidRPr="008404E4" w:rsidRDefault="004A0C23" w:rsidP="004A0C23">
            <w:pPr>
              <w:pStyle w:val="ListParagraph"/>
              <w:numPr>
                <w:ilvl w:val="0"/>
                <w:numId w:val="3"/>
              </w:numPr>
              <w:spacing w:before="60" w:after="60" w:line="240" w:lineRule="auto"/>
              <w:ind w:left="743" w:hanging="425"/>
              <w:jc w:val="both"/>
              <w:rPr>
                <w:rFonts w:ascii="Arial" w:hAnsi="Arial" w:cs="Arial"/>
                <w:sz w:val="18"/>
                <w:szCs w:val="18"/>
                <w:lang w:val="en-US"/>
              </w:rPr>
            </w:pPr>
            <w:r w:rsidRPr="008404E4">
              <w:rPr>
                <w:rFonts w:ascii="Arial" w:hAnsi="Arial" w:cs="Arial"/>
                <w:sz w:val="18"/>
                <w:szCs w:val="18"/>
                <w:lang w:val="en-US"/>
              </w:rPr>
              <w:t>Stakeholder relationships management</w:t>
            </w:r>
          </w:p>
          <w:p w:rsidR="004A0C23" w:rsidRPr="008404E4" w:rsidRDefault="004A0C23" w:rsidP="004A0C23">
            <w:pPr>
              <w:pStyle w:val="ListParagraph"/>
              <w:numPr>
                <w:ilvl w:val="0"/>
                <w:numId w:val="3"/>
              </w:numPr>
              <w:spacing w:before="60" w:after="60" w:line="240" w:lineRule="auto"/>
              <w:ind w:left="743" w:hanging="425"/>
              <w:jc w:val="both"/>
              <w:rPr>
                <w:rFonts w:ascii="Arial" w:hAnsi="Arial" w:cs="Arial"/>
                <w:sz w:val="18"/>
                <w:szCs w:val="18"/>
                <w:lang w:val="en-US"/>
              </w:rPr>
            </w:pPr>
            <w:r w:rsidRPr="008404E4">
              <w:rPr>
                <w:rFonts w:ascii="Arial" w:hAnsi="Arial" w:cs="Arial"/>
                <w:sz w:val="18"/>
                <w:szCs w:val="18"/>
                <w:lang w:val="en-US"/>
              </w:rPr>
              <w:t>Email management</w:t>
            </w:r>
          </w:p>
          <w:p w:rsidR="004A0C23" w:rsidRPr="008404E4" w:rsidRDefault="004A0C23" w:rsidP="004A0C23">
            <w:pPr>
              <w:pStyle w:val="ListParagraph"/>
              <w:numPr>
                <w:ilvl w:val="0"/>
                <w:numId w:val="3"/>
              </w:numPr>
              <w:spacing w:before="60" w:after="60" w:line="240" w:lineRule="auto"/>
              <w:ind w:left="743" w:hanging="425"/>
              <w:jc w:val="both"/>
              <w:rPr>
                <w:rFonts w:ascii="Arial" w:hAnsi="Arial" w:cs="Arial"/>
                <w:sz w:val="18"/>
                <w:szCs w:val="18"/>
                <w:lang w:val="en-US"/>
              </w:rPr>
            </w:pPr>
            <w:r w:rsidRPr="008404E4">
              <w:rPr>
                <w:rFonts w:ascii="Arial" w:hAnsi="Arial" w:cs="Arial"/>
                <w:sz w:val="18"/>
                <w:szCs w:val="18"/>
                <w:lang w:val="en-US"/>
              </w:rPr>
              <w:t>Travel and event bookings and coordination</w:t>
            </w:r>
          </w:p>
          <w:p w:rsidR="004A0C23" w:rsidRPr="008404E4" w:rsidRDefault="004A0C23" w:rsidP="004A0C23">
            <w:pPr>
              <w:pStyle w:val="ListParagraph"/>
              <w:numPr>
                <w:ilvl w:val="0"/>
                <w:numId w:val="3"/>
              </w:numPr>
              <w:spacing w:before="60" w:after="60" w:line="240" w:lineRule="auto"/>
              <w:ind w:left="743" w:hanging="425"/>
              <w:jc w:val="both"/>
              <w:rPr>
                <w:rFonts w:ascii="Arial" w:hAnsi="Arial" w:cs="Arial"/>
                <w:sz w:val="18"/>
                <w:szCs w:val="18"/>
                <w:lang w:val="en-US"/>
              </w:rPr>
            </w:pPr>
            <w:r w:rsidRPr="008404E4">
              <w:rPr>
                <w:rFonts w:ascii="Arial" w:hAnsi="Arial" w:cs="Arial"/>
                <w:sz w:val="18"/>
                <w:szCs w:val="18"/>
                <w:lang w:val="en-US"/>
              </w:rPr>
              <w:t>Secretariat support</w:t>
            </w:r>
          </w:p>
          <w:p w:rsidR="004A0C23" w:rsidRPr="008404E4" w:rsidRDefault="004A0C23" w:rsidP="004A0C23">
            <w:pPr>
              <w:pStyle w:val="ListParagraph"/>
              <w:numPr>
                <w:ilvl w:val="0"/>
                <w:numId w:val="3"/>
              </w:numPr>
              <w:spacing w:before="60" w:after="60" w:line="240" w:lineRule="auto"/>
              <w:ind w:left="743" w:hanging="425"/>
              <w:jc w:val="both"/>
              <w:rPr>
                <w:rFonts w:ascii="Arial" w:hAnsi="Arial" w:cs="Arial"/>
                <w:sz w:val="18"/>
                <w:szCs w:val="18"/>
                <w:lang w:val="en-US"/>
              </w:rPr>
            </w:pPr>
            <w:r w:rsidRPr="008404E4">
              <w:rPr>
                <w:rFonts w:ascii="Arial" w:hAnsi="Arial" w:cs="Arial"/>
                <w:sz w:val="18"/>
                <w:szCs w:val="18"/>
                <w:lang w:val="en-US"/>
              </w:rPr>
              <w:t>Programme and project management support</w:t>
            </w:r>
          </w:p>
          <w:p w:rsidR="004A0C23" w:rsidRPr="008404E4" w:rsidRDefault="004A0C23" w:rsidP="004A0C23">
            <w:pPr>
              <w:pStyle w:val="ListParagraph"/>
              <w:numPr>
                <w:ilvl w:val="0"/>
                <w:numId w:val="3"/>
              </w:numPr>
              <w:spacing w:before="60" w:after="60" w:line="240" w:lineRule="auto"/>
              <w:ind w:left="743" w:hanging="425"/>
              <w:jc w:val="both"/>
              <w:rPr>
                <w:rFonts w:ascii="Arial" w:hAnsi="Arial" w:cs="Arial"/>
                <w:sz w:val="18"/>
                <w:szCs w:val="18"/>
                <w:lang w:val="en-US"/>
              </w:rPr>
            </w:pPr>
            <w:r w:rsidRPr="008404E4">
              <w:rPr>
                <w:rFonts w:ascii="Arial" w:hAnsi="Arial" w:cs="Arial"/>
                <w:sz w:val="18"/>
                <w:szCs w:val="18"/>
                <w:lang w:val="en-US"/>
              </w:rPr>
              <w:t>Diary and meeting management</w:t>
            </w:r>
          </w:p>
          <w:p w:rsidR="004A0C23" w:rsidRPr="00B01CA9"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Budget tracking and reporting</w:t>
            </w:r>
          </w:p>
        </w:tc>
      </w:tr>
      <w:tr w:rsidR="004A0C23" w:rsidRPr="00B01CA9" w:rsidTr="004A0C23">
        <w:tc>
          <w:tcPr>
            <w:tcW w:w="1384" w:type="dxa"/>
            <w:shd w:val="clear" w:color="auto" w:fill="auto"/>
          </w:tcPr>
          <w:p w:rsidR="00E724CB" w:rsidRDefault="004A0C23" w:rsidP="004A0C23">
            <w:pPr>
              <w:spacing w:before="60" w:after="60"/>
              <w:rPr>
                <w:rFonts w:ascii="Arial" w:hAnsi="Arial" w:cs="Arial"/>
                <w:sz w:val="18"/>
                <w:szCs w:val="18"/>
                <w:lang w:val="en-US"/>
              </w:rPr>
            </w:pPr>
            <w:r w:rsidRPr="008404E4">
              <w:rPr>
                <w:rFonts w:ascii="Arial" w:hAnsi="Arial" w:cs="Arial"/>
                <w:sz w:val="18"/>
                <w:szCs w:val="18"/>
                <w:lang w:val="en-US"/>
              </w:rPr>
              <w:t xml:space="preserve">Knowledge and improvement </w:t>
            </w:r>
          </w:p>
          <w:p w:rsidR="00E724CB" w:rsidRDefault="00E724CB" w:rsidP="004A0C23">
            <w:pPr>
              <w:spacing w:before="60" w:after="60"/>
              <w:rPr>
                <w:rFonts w:ascii="Arial" w:hAnsi="Arial" w:cs="Arial"/>
                <w:sz w:val="18"/>
                <w:szCs w:val="18"/>
                <w:lang w:val="en-US"/>
              </w:rPr>
            </w:pPr>
          </w:p>
          <w:p w:rsidR="00E724CB" w:rsidRDefault="00E724CB" w:rsidP="004A0C23">
            <w:pPr>
              <w:spacing w:before="60" w:after="60"/>
              <w:rPr>
                <w:rFonts w:ascii="Arial" w:hAnsi="Arial" w:cs="Arial"/>
                <w:sz w:val="18"/>
                <w:szCs w:val="18"/>
                <w:lang w:val="en-US"/>
              </w:rPr>
            </w:pPr>
          </w:p>
          <w:p w:rsidR="00E724CB" w:rsidRDefault="00E724CB" w:rsidP="004A0C23">
            <w:pPr>
              <w:spacing w:before="60" w:after="60"/>
              <w:rPr>
                <w:rFonts w:ascii="Arial" w:hAnsi="Arial" w:cs="Arial"/>
                <w:sz w:val="18"/>
                <w:szCs w:val="18"/>
                <w:lang w:val="en-US"/>
              </w:rPr>
            </w:pPr>
          </w:p>
          <w:p w:rsidR="004A0C23" w:rsidRPr="00B01CA9" w:rsidRDefault="004A0C23" w:rsidP="004A0C23">
            <w:pPr>
              <w:spacing w:before="60" w:after="60"/>
              <w:rPr>
                <w:rFonts w:ascii="Arial" w:hAnsi="Arial" w:cs="Arial"/>
                <w:sz w:val="18"/>
                <w:szCs w:val="18"/>
                <w:lang w:val="en-US"/>
              </w:rPr>
            </w:pPr>
            <w:r w:rsidRPr="008404E4">
              <w:rPr>
                <w:rFonts w:ascii="Arial" w:hAnsi="Arial" w:cs="Arial"/>
                <w:sz w:val="18"/>
                <w:szCs w:val="18"/>
                <w:lang w:val="en-US"/>
              </w:rPr>
              <w:t>of systems and processes</w:t>
            </w:r>
          </w:p>
          <w:p w:rsidR="004A0C23" w:rsidRPr="00B01CA9" w:rsidRDefault="004A0C23" w:rsidP="004A0C23">
            <w:pPr>
              <w:spacing w:before="60" w:after="60"/>
              <w:jc w:val="both"/>
              <w:rPr>
                <w:rFonts w:ascii="Arial" w:hAnsi="Arial" w:cs="Arial"/>
                <w:sz w:val="18"/>
                <w:szCs w:val="18"/>
                <w:lang w:val="en-US"/>
              </w:rPr>
            </w:pPr>
          </w:p>
        </w:tc>
        <w:tc>
          <w:tcPr>
            <w:tcW w:w="7858" w:type="dxa"/>
            <w:shd w:val="clear" w:color="auto" w:fill="auto"/>
          </w:tcPr>
          <w:p w:rsidR="004A0C23" w:rsidRPr="008404E4"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lastRenderedPageBreak/>
              <w:t>Understand and keep updated with Te Puni Kōkiri systems and processes</w:t>
            </w:r>
          </w:p>
          <w:p w:rsidR="004A0C23" w:rsidRPr="008404E4"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Promote the use of administrative systems and processes</w:t>
            </w:r>
          </w:p>
          <w:p w:rsidR="00E724CB" w:rsidRDefault="00E724CB" w:rsidP="00E724CB">
            <w:pPr>
              <w:pStyle w:val="ListParagraph"/>
              <w:spacing w:before="60" w:after="60" w:line="240" w:lineRule="auto"/>
              <w:ind w:left="34"/>
              <w:jc w:val="both"/>
              <w:rPr>
                <w:rFonts w:ascii="Arial" w:hAnsi="Arial" w:cs="Arial"/>
                <w:sz w:val="18"/>
                <w:szCs w:val="18"/>
                <w:lang w:val="en-US"/>
              </w:rPr>
            </w:pPr>
          </w:p>
          <w:p w:rsidR="00E724CB" w:rsidRDefault="00E724CB" w:rsidP="00E724CB">
            <w:pPr>
              <w:pStyle w:val="ListParagraph"/>
              <w:spacing w:before="60" w:after="60" w:line="240" w:lineRule="auto"/>
              <w:ind w:left="34"/>
              <w:jc w:val="both"/>
              <w:rPr>
                <w:rFonts w:ascii="Arial" w:hAnsi="Arial" w:cs="Arial"/>
                <w:sz w:val="18"/>
                <w:szCs w:val="18"/>
                <w:lang w:val="en-US"/>
              </w:rPr>
            </w:pPr>
          </w:p>
          <w:p w:rsidR="00E724CB" w:rsidRDefault="00E724CB" w:rsidP="00E724CB">
            <w:pPr>
              <w:pStyle w:val="ListParagraph"/>
              <w:spacing w:before="60" w:after="60" w:line="240" w:lineRule="auto"/>
              <w:ind w:left="318"/>
              <w:jc w:val="both"/>
              <w:rPr>
                <w:rFonts w:ascii="Arial" w:hAnsi="Arial" w:cs="Arial"/>
                <w:sz w:val="18"/>
                <w:szCs w:val="18"/>
                <w:lang w:val="en-US"/>
              </w:rPr>
            </w:pPr>
          </w:p>
          <w:p w:rsidR="004A0C23" w:rsidRPr="00B01CA9"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sidRPr="008404E4">
              <w:rPr>
                <w:rFonts w:ascii="Arial" w:hAnsi="Arial" w:cs="Arial"/>
                <w:sz w:val="18"/>
                <w:szCs w:val="18"/>
                <w:lang w:val="en-US"/>
              </w:rPr>
              <w:t>Maintain knowledge management system on behalf of policy team including ensuring team outputs are stored and coded in accordance with Te Puni Kōkiri knowledge management standards and policies</w:t>
            </w:r>
          </w:p>
        </w:tc>
      </w:tr>
      <w:tr w:rsidR="004A0C23" w:rsidRPr="00B01CA9" w:rsidTr="004A0C23">
        <w:tc>
          <w:tcPr>
            <w:tcW w:w="1384" w:type="dxa"/>
            <w:shd w:val="clear" w:color="auto" w:fill="auto"/>
          </w:tcPr>
          <w:p w:rsidR="004A0C23" w:rsidRPr="00B01CA9" w:rsidRDefault="004A0C23" w:rsidP="004A0C23">
            <w:pPr>
              <w:spacing w:before="60" w:after="60"/>
              <w:rPr>
                <w:rFonts w:ascii="Arial" w:hAnsi="Arial" w:cs="Arial"/>
                <w:sz w:val="18"/>
                <w:szCs w:val="18"/>
                <w:lang w:val="en-US"/>
              </w:rPr>
            </w:pPr>
            <w:r>
              <w:rPr>
                <w:rFonts w:ascii="Arial" w:hAnsi="Arial" w:cs="Arial"/>
                <w:sz w:val="18"/>
                <w:szCs w:val="18"/>
                <w:lang w:val="en-US"/>
              </w:rPr>
              <w:lastRenderedPageBreak/>
              <w:t>Quality control</w:t>
            </w:r>
            <w:r w:rsidRPr="00B01CA9">
              <w:rPr>
                <w:rFonts w:ascii="Arial" w:hAnsi="Arial" w:cs="Arial"/>
                <w:sz w:val="18"/>
                <w:szCs w:val="18"/>
                <w:lang w:val="en-US"/>
              </w:rPr>
              <w:t xml:space="preserve"> </w:t>
            </w:r>
          </w:p>
          <w:p w:rsidR="004A0C23" w:rsidRPr="00B01CA9" w:rsidRDefault="004A0C23" w:rsidP="004A0C23">
            <w:pPr>
              <w:spacing w:before="60" w:after="60"/>
              <w:rPr>
                <w:rFonts w:ascii="Arial" w:hAnsi="Arial" w:cs="Arial"/>
                <w:sz w:val="18"/>
                <w:szCs w:val="18"/>
                <w:lang w:val="en-US"/>
              </w:rPr>
            </w:pPr>
          </w:p>
        </w:tc>
        <w:tc>
          <w:tcPr>
            <w:tcW w:w="7858" w:type="dxa"/>
            <w:shd w:val="clear" w:color="auto" w:fill="auto"/>
          </w:tcPr>
          <w:p w:rsidR="004A0C23" w:rsidRPr="00B01CA9" w:rsidRDefault="004A0C23" w:rsidP="004A0C23">
            <w:pPr>
              <w:pStyle w:val="ListParagraph"/>
              <w:numPr>
                <w:ilvl w:val="0"/>
                <w:numId w:val="3"/>
              </w:numPr>
              <w:spacing w:before="60" w:after="60" w:line="240" w:lineRule="auto"/>
              <w:ind w:left="318" w:hanging="284"/>
              <w:jc w:val="both"/>
              <w:rPr>
                <w:rFonts w:ascii="Arial" w:hAnsi="Arial" w:cs="Arial"/>
                <w:sz w:val="18"/>
                <w:szCs w:val="18"/>
                <w:lang w:val="en-US"/>
              </w:rPr>
            </w:pPr>
            <w:r>
              <w:rPr>
                <w:rFonts w:ascii="Arial" w:hAnsi="Arial" w:cs="Arial"/>
                <w:sz w:val="18"/>
                <w:szCs w:val="18"/>
                <w:lang w:val="en-US"/>
              </w:rPr>
              <w:t>Vet material to ensure that the formatting, quality and appropriate peer review has been achieved</w:t>
            </w:r>
          </w:p>
        </w:tc>
      </w:tr>
    </w:tbl>
    <w:p w:rsidR="00454766" w:rsidRDefault="00454766" w:rsidP="004A0C23">
      <w:pPr>
        <w:rPr>
          <w:rFonts w:ascii="Arial" w:hAnsi="Arial" w:cs="Arial"/>
          <w:b/>
          <w:sz w:val="18"/>
          <w:szCs w:val="18"/>
        </w:rPr>
      </w:pPr>
    </w:p>
    <w:p w:rsidR="004A0C23" w:rsidRDefault="004A0C23" w:rsidP="008404E4">
      <w:pPr>
        <w:pBdr>
          <w:bottom w:val="single" w:sz="4" w:space="0" w:color="auto"/>
        </w:pBdr>
        <w:rPr>
          <w:rFonts w:ascii="Arial" w:hAnsi="Arial" w:cs="Arial"/>
          <w:b/>
          <w:sz w:val="18"/>
          <w:szCs w:val="18"/>
        </w:rPr>
      </w:pPr>
    </w:p>
    <w:p w:rsidR="00F073A2" w:rsidRPr="00F073A2" w:rsidRDefault="00F073A2" w:rsidP="008404E4">
      <w:pPr>
        <w:pBdr>
          <w:bottom w:val="single" w:sz="4" w:space="0" w:color="auto"/>
        </w:pBdr>
        <w:rPr>
          <w:rFonts w:ascii="Arial" w:hAnsi="Arial" w:cs="Arial"/>
          <w:b/>
          <w:sz w:val="18"/>
          <w:szCs w:val="18"/>
        </w:rPr>
      </w:pPr>
      <w:r w:rsidRPr="00F073A2">
        <w:rPr>
          <w:rFonts w:ascii="Arial" w:hAnsi="Arial" w:cs="Arial"/>
          <w:b/>
          <w:sz w:val="18"/>
          <w:szCs w:val="18"/>
        </w:rPr>
        <w:t xml:space="preserve">KNOWLEDGE, SKILL AND EXPERIENCE </w:t>
      </w:r>
    </w:p>
    <w:p w:rsidR="00F073A2" w:rsidRDefault="00F073A2" w:rsidP="00F073A2">
      <w:pPr>
        <w:pStyle w:val="Heading7"/>
        <w:spacing w:before="120"/>
        <w:rPr>
          <w:rFonts w:ascii="Arial" w:hAnsi="Arial" w:cs="Arial"/>
          <w:b/>
          <w:sz w:val="18"/>
          <w:szCs w:val="18"/>
        </w:rPr>
      </w:pP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Demonstrated administrative and secretarial support experience.</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High level of proficiency with Microsoft packages especially outlook, word, excel, and power point.</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Sound keyboard skills with demonstrated typing speed of at least 75 words per minute.</w:t>
      </w:r>
    </w:p>
    <w:p w:rsidR="008404E4" w:rsidRPr="00DC0AC4" w:rsidRDefault="006D3818" w:rsidP="00454766">
      <w:pPr>
        <w:numPr>
          <w:ilvl w:val="0"/>
          <w:numId w:val="16"/>
        </w:numPr>
        <w:spacing w:line="360" w:lineRule="auto"/>
        <w:rPr>
          <w:rFonts w:ascii="Arial" w:hAnsi="Arial" w:cs="Arial"/>
          <w:sz w:val="18"/>
          <w:szCs w:val="18"/>
        </w:rPr>
      </w:pPr>
      <w:r w:rsidRPr="00DC0AC4">
        <w:rPr>
          <w:rFonts w:ascii="Arial" w:hAnsi="Arial" w:cs="Arial"/>
          <w:sz w:val="18"/>
          <w:szCs w:val="18"/>
        </w:rPr>
        <w:t>Well-developed</w:t>
      </w:r>
      <w:r w:rsidR="008404E4" w:rsidRPr="00DC0AC4">
        <w:rPr>
          <w:rFonts w:ascii="Arial" w:hAnsi="Arial" w:cs="Arial"/>
          <w:sz w:val="18"/>
          <w:szCs w:val="18"/>
        </w:rPr>
        <w:t xml:space="preserve"> communication skills, both oral and written.</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 xml:space="preserve">Demonstrated </w:t>
      </w:r>
      <w:r w:rsidR="006D3818" w:rsidRPr="00DC0AC4">
        <w:rPr>
          <w:rFonts w:ascii="Arial" w:hAnsi="Arial" w:cs="Arial"/>
          <w:sz w:val="18"/>
          <w:szCs w:val="18"/>
        </w:rPr>
        <w:t>self-motivation</w:t>
      </w:r>
      <w:r w:rsidRPr="00DC0AC4">
        <w:rPr>
          <w:rFonts w:ascii="Arial" w:hAnsi="Arial" w:cs="Arial"/>
          <w:sz w:val="18"/>
          <w:szCs w:val="18"/>
        </w:rPr>
        <w:t>, the ability to set objectives and establish priorities, organise work and resources to ensure priorities and objectives are met on time.</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Demonstrated ability to work in and as a member of a team.</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A sound understanding of the accounting cycle and the role that accurate and timely financial processing plays in this.</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Demonstrated capability to understand the needs and requirements of a core government department.</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Understanding</w:t>
      </w:r>
      <w:r w:rsidR="002D2D8E">
        <w:rPr>
          <w:rFonts w:ascii="Arial" w:hAnsi="Arial" w:cs="Arial"/>
          <w:sz w:val="18"/>
          <w:szCs w:val="18"/>
        </w:rPr>
        <w:t xml:space="preserve"> </w:t>
      </w:r>
      <w:r w:rsidR="006D3818">
        <w:rPr>
          <w:rFonts w:ascii="Arial" w:hAnsi="Arial" w:cs="Arial"/>
          <w:sz w:val="18"/>
          <w:szCs w:val="18"/>
        </w:rPr>
        <w:t xml:space="preserve">of </w:t>
      </w:r>
      <w:r w:rsidR="006D3818" w:rsidRPr="00DC0AC4">
        <w:rPr>
          <w:rFonts w:ascii="Arial" w:hAnsi="Arial" w:cs="Arial"/>
          <w:sz w:val="18"/>
          <w:szCs w:val="18"/>
        </w:rPr>
        <w:t>the</w:t>
      </w:r>
      <w:r w:rsidRPr="00DC0AC4">
        <w:rPr>
          <w:rFonts w:ascii="Arial" w:hAnsi="Arial" w:cs="Arial"/>
          <w:sz w:val="18"/>
          <w:szCs w:val="18"/>
        </w:rPr>
        <w:t xml:space="preserve"> machinery of government.</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A demonstrated commitment to the provision of quality services.</w:t>
      </w:r>
    </w:p>
    <w:p w:rsidR="008404E4" w:rsidRPr="00DC0AC4" w:rsidRDefault="008404E4" w:rsidP="00454766">
      <w:pPr>
        <w:numPr>
          <w:ilvl w:val="0"/>
          <w:numId w:val="16"/>
        </w:numPr>
        <w:spacing w:line="360" w:lineRule="auto"/>
        <w:rPr>
          <w:rFonts w:ascii="Arial" w:hAnsi="Arial" w:cs="Arial"/>
          <w:sz w:val="18"/>
          <w:szCs w:val="18"/>
        </w:rPr>
      </w:pPr>
      <w:r w:rsidRPr="00DC0AC4">
        <w:rPr>
          <w:rFonts w:ascii="Arial" w:hAnsi="Arial" w:cs="Arial"/>
          <w:sz w:val="18"/>
          <w:szCs w:val="18"/>
        </w:rPr>
        <w:t>Honesty, integrity and an understanding of the significance of confidentiality.</w:t>
      </w:r>
    </w:p>
    <w:p w:rsidR="00F073A2" w:rsidRPr="00E60A27" w:rsidRDefault="008404E4" w:rsidP="00E60A27">
      <w:pPr>
        <w:numPr>
          <w:ilvl w:val="0"/>
          <w:numId w:val="16"/>
        </w:numPr>
        <w:spacing w:line="360" w:lineRule="auto"/>
        <w:rPr>
          <w:rFonts w:ascii="Arial" w:hAnsi="Arial" w:cs="Arial"/>
          <w:sz w:val="18"/>
          <w:szCs w:val="18"/>
        </w:rPr>
      </w:pPr>
      <w:r w:rsidRPr="00DC0AC4">
        <w:rPr>
          <w:rFonts w:ascii="Arial" w:hAnsi="Arial" w:cs="Arial"/>
          <w:sz w:val="18"/>
          <w:szCs w:val="18"/>
        </w:rPr>
        <w:t>Presents self in a professional light.</w:t>
      </w:r>
    </w:p>
    <w:p w:rsidR="00126283" w:rsidRDefault="00126283" w:rsidP="009238DA">
      <w:pPr>
        <w:pStyle w:val="Heading7"/>
        <w:pBdr>
          <w:bottom w:val="single" w:sz="4" w:space="1" w:color="auto"/>
        </w:pBdr>
        <w:spacing w:before="120"/>
        <w:rPr>
          <w:rFonts w:ascii="Arial" w:hAnsi="Arial" w:cs="Arial"/>
          <w:b/>
          <w:sz w:val="18"/>
          <w:szCs w:val="18"/>
        </w:rPr>
      </w:pPr>
    </w:p>
    <w:p w:rsidR="009238DA" w:rsidRPr="008C5691" w:rsidRDefault="00DA2378" w:rsidP="009238DA">
      <w:pPr>
        <w:pStyle w:val="Heading7"/>
        <w:pBdr>
          <w:bottom w:val="single" w:sz="4" w:space="1" w:color="auto"/>
        </w:pBdr>
        <w:spacing w:before="120"/>
        <w:rPr>
          <w:rFonts w:ascii="Arial" w:hAnsi="Arial" w:cs="Arial"/>
          <w:b/>
          <w:sz w:val="18"/>
          <w:szCs w:val="18"/>
        </w:rPr>
      </w:pPr>
      <w:r>
        <w:rPr>
          <w:rFonts w:ascii="Arial" w:hAnsi="Arial" w:cs="Arial"/>
          <w:b/>
          <w:sz w:val="18"/>
          <w:szCs w:val="18"/>
        </w:rPr>
        <w:t>C</w:t>
      </w:r>
      <w:r w:rsidR="009238DA" w:rsidRPr="008C5691">
        <w:rPr>
          <w:rFonts w:ascii="Arial" w:hAnsi="Arial" w:cs="Arial"/>
          <w:b/>
          <w:sz w:val="18"/>
          <w:szCs w:val="18"/>
        </w:rPr>
        <w:t>OMPETENCIES</w:t>
      </w:r>
    </w:p>
    <w:p w:rsidR="00126283" w:rsidRDefault="00126283" w:rsidP="009238DA">
      <w:pPr>
        <w:spacing w:before="20" w:after="40" w:line="288" w:lineRule="auto"/>
        <w:rPr>
          <w:rFonts w:ascii="Arial" w:eastAsia="Times New Roman" w:hAnsi="Arial" w:cs="Arial"/>
          <w:sz w:val="18"/>
          <w:szCs w:val="18"/>
          <w:lang w:val="en-GB" w:eastAsia="en-AU"/>
        </w:rPr>
      </w:pPr>
    </w:p>
    <w:p w:rsidR="009238DA" w:rsidRPr="008C5691" w:rsidRDefault="009238DA" w:rsidP="009238DA">
      <w:pPr>
        <w:spacing w:before="20" w:after="40" w:line="288" w:lineRule="auto"/>
        <w:rPr>
          <w:rFonts w:ascii="Arial" w:eastAsia="Times New Roman" w:hAnsi="Arial" w:cs="Arial"/>
          <w:sz w:val="18"/>
          <w:szCs w:val="18"/>
          <w:lang w:val="en-GB" w:eastAsia="en-AU"/>
        </w:rPr>
      </w:pPr>
      <w:r w:rsidRPr="008C5691">
        <w:rPr>
          <w:rFonts w:ascii="Arial" w:eastAsia="Times New Roman" w:hAnsi="Arial"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4A0C23" w:rsidRDefault="004A0C23" w:rsidP="009238DA">
      <w:pPr>
        <w:pStyle w:val="Heading2"/>
        <w:spacing w:line="240" w:lineRule="exact"/>
        <w:rPr>
          <w:rFonts w:cs="Arial"/>
          <w:bCs/>
          <w:i/>
          <w:iCs/>
          <w:caps/>
          <w:color w:val="auto"/>
          <w:sz w:val="18"/>
          <w:szCs w:val="18"/>
        </w:rPr>
      </w:pPr>
    </w:p>
    <w:p w:rsidR="009238DA" w:rsidRPr="00DB127F" w:rsidRDefault="009238DA" w:rsidP="009238DA">
      <w:pPr>
        <w:pStyle w:val="Heading2"/>
        <w:spacing w:line="240" w:lineRule="exact"/>
        <w:rPr>
          <w:rFonts w:cs="Arial"/>
          <w:bCs/>
          <w:iCs/>
          <w:caps/>
          <w:color w:val="auto"/>
          <w:sz w:val="18"/>
          <w:szCs w:val="18"/>
        </w:rPr>
      </w:pPr>
      <w:r w:rsidRPr="00DB127F">
        <w:rPr>
          <w:rFonts w:cs="Arial"/>
          <w:bCs/>
          <w:iCs/>
          <w:caps/>
          <w:color w:val="auto"/>
          <w:sz w:val="18"/>
          <w:szCs w:val="18"/>
        </w:rPr>
        <w:t>Role Specific Competencies</w:t>
      </w:r>
    </w:p>
    <w:p w:rsidR="009238DA" w:rsidRDefault="009238DA" w:rsidP="00E60A27">
      <w:pPr>
        <w:pStyle w:val="BodyText"/>
        <w:rPr>
          <w:rFonts w:cs="Arial"/>
          <w:sz w:val="18"/>
          <w:szCs w:val="18"/>
        </w:rPr>
      </w:pPr>
      <w:r w:rsidRPr="00A66471">
        <w:rPr>
          <w:rFonts w:cs="Arial"/>
          <w:sz w:val="18"/>
          <w:szCs w:val="18"/>
        </w:rPr>
        <w:t>Role specific competencies describe requirements specific to a role:</w:t>
      </w:r>
    </w:p>
    <w:p w:rsidR="00E60A27" w:rsidRPr="00E60A27" w:rsidRDefault="00E60A27" w:rsidP="00E60A27">
      <w:pPr>
        <w:rPr>
          <w:lang w:val="en-GB" w:eastAsia="en-AU"/>
        </w:rPr>
      </w:pPr>
    </w:p>
    <w:p w:rsidR="00E60A27" w:rsidRPr="00A66471" w:rsidRDefault="00E60A27" w:rsidP="009238DA">
      <w:pPr>
        <w:spacing w:before="20" w:after="40" w:line="288" w:lineRule="auto"/>
        <w:rPr>
          <w:rFonts w:ascii="Arial" w:hAnsi="Arial" w:cs="Arial"/>
          <w:b/>
          <w:sz w:val="18"/>
          <w:szCs w:val="18"/>
        </w:rPr>
      </w:pPr>
      <w:r>
        <w:rPr>
          <w:rFonts w:ascii="Arial" w:hAnsi="Arial" w:cs="Arial"/>
          <w:b/>
          <w:sz w:val="18"/>
          <w:szCs w:val="18"/>
        </w:rPr>
        <w:t>Business Support</w:t>
      </w:r>
    </w:p>
    <w:p w:rsidR="00C004DA" w:rsidRPr="00A66471" w:rsidRDefault="00C004DA" w:rsidP="00C004DA">
      <w:pPr>
        <w:pStyle w:val="HR-BulletList"/>
        <w:numPr>
          <w:ilvl w:val="0"/>
          <w:numId w:val="4"/>
        </w:numPr>
        <w:spacing w:before="0" w:after="0"/>
        <w:jc w:val="left"/>
        <w:rPr>
          <w:sz w:val="18"/>
          <w:szCs w:val="18"/>
        </w:rPr>
      </w:pPr>
      <w:r w:rsidRPr="00A66471">
        <w:rPr>
          <w:sz w:val="18"/>
          <w:szCs w:val="18"/>
        </w:rPr>
        <w:t xml:space="preserve">Predict your manager’s requirements and undertake them, checking where necessary to make sure your actions are right. </w:t>
      </w:r>
    </w:p>
    <w:p w:rsidR="00C004DA" w:rsidRPr="00A66471" w:rsidRDefault="00C004DA" w:rsidP="00C004DA">
      <w:pPr>
        <w:numPr>
          <w:ilvl w:val="0"/>
          <w:numId w:val="4"/>
        </w:numPr>
        <w:spacing w:before="20" w:after="40"/>
        <w:ind w:left="357" w:hanging="357"/>
        <w:rPr>
          <w:rFonts w:ascii="Arial" w:hAnsi="Arial" w:cs="Arial"/>
          <w:sz w:val="18"/>
          <w:szCs w:val="18"/>
        </w:rPr>
      </w:pPr>
      <w:r w:rsidRPr="00A66471">
        <w:rPr>
          <w:rFonts w:ascii="Arial" w:hAnsi="Arial" w:cs="Arial"/>
          <w:sz w:val="18"/>
          <w:szCs w:val="18"/>
        </w:rPr>
        <w:t>Are responsive to the request of your manager and carry them out in a timely and accurate manner</w:t>
      </w:r>
      <w:r w:rsidR="006D3818" w:rsidRPr="00A66471">
        <w:rPr>
          <w:rFonts w:ascii="Arial" w:hAnsi="Arial" w:cs="Arial"/>
          <w:sz w:val="18"/>
          <w:szCs w:val="18"/>
        </w:rPr>
        <w:t>.</w:t>
      </w:r>
    </w:p>
    <w:p w:rsidR="00C004DA" w:rsidRPr="00A66471" w:rsidRDefault="00C004DA" w:rsidP="00C004DA">
      <w:pPr>
        <w:numPr>
          <w:ilvl w:val="0"/>
          <w:numId w:val="4"/>
        </w:numPr>
        <w:spacing w:before="20" w:after="40"/>
        <w:ind w:left="357" w:hanging="357"/>
        <w:rPr>
          <w:rFonts w:ascii="Arial" w:hAnsi="Arial" w:cs="Arial"/>
          <w:sz w:val="18"/>
          <w:szCs w:val="18"/>
        </w:rPr>
      </w:pPr>
      <w:r w:rsidRPr="00A66471">
        <w:rPr>
          <w:rFonts w:ascii="Arial" w:hAnsi="Arial" w:cs="Arial"/>
          <w:sz w:val="18"/>
          <w:szCs w:val="18"/>
        </w:rPr>
        <w:t xml:space="preserve">Organise your manager(s) diary including arranging meeting requests and allowing for work time. </w:t>
      </w:r>
    </w:p>
    <w:p w:rsidR="00C004DA" w:rsidRPr="00A66471" w:rsidRDefault="00C004DA" w:rsidP="00C004DA">
      <w:pPr>
        <w:numPr>
          <w:ilvl w:val="0"/>
          <w:numId w:val="4"/>
        </w:numPr>
        <w:spacing w:before="20" w:after="40"/>
        <w:ind w:left="357" w:hanging="357"/>
        <w:rPr>
          <w:rFonts w:ascii="Arial" w:hAnsi="Arial" w:cs="Arial"/>
          <w:sz w:val="18"/>
          <w:szCs w:val="18"/>
        </w:rPr>
      </w:pPr>
      <w:r w:rsidRPr="00A66471">
        <w:rPr>
          <w:rFonts w:ascii="Arial" w:hAnsi="Arial" w:cs="Arial"/>
          <w:sz w:val="18"/>
          <w:szCs w:val="18"/>
        </w:rPr>
        <w:t>Understand who your manager</w:t>
      </w:r>
      <w:r w:rsidR="002D2D8E" w:rsidRPr="00A66471">
        <w:rPr>
          <w:rFonts w:ascii="Arial" w:hAnsi="Arial" w:cs="Arial"/>
          <w:sz w:val="18"/>
          <w:szCs w:val="18"/>
        </w:rPr>
        <w:t>’</w:t>
      </w:r>
      <w:r w:rsidRPr="00A66471">
        <w:rPr>
          <w:rFonts w:ascii="Arial" w:hAnsi="Arial" w:cs="Arial"/>
          <w:sz w:val="18"/>
          <w:szCs w:val="18"/>
        </w:rPr>
        <w:t xml:space="preserve">s key contacts are and the role they have. </w:t>
      </w:r>
    </w:p>
    <w:p w:rsidR="00C004DA" w:rsidRPr="00A66471" w:rsidRDefault="00C004DA" w:rsidP="00C004DA">
      <w:pPr>
        <w:numPr>
          <w:ilvl w:val="0"/>
          <w:numId w:val="4"/>
        </w:numPr>
        <w:spacing w:before="20" w:after="40"/>
        <w:ind w:left="357" w:hanging="357"/>
        <w:rPr>
          <w:rFonts w:ascii="Arial" w:hAnsi="Arial" w:cs="Arial"/>
          <w:sz w:val="18"/>
          <w:szCs w:val="18"/>
        </w:rPr>
      </w:pPr>
      <w:r w:rsidRPr="00A66471">
        <w:rPr>
          <w:rFonts w:ascii="Arial" w:hAnsi="Arial" w:cs="Arial"/>
          <w:sz w:val="18"/>
          <w:szCs w:val="18"/>
        </w:rPr>
        <w:t>Are polite and welcoming when liaising with manager(s) contacts</w:t>
      </w:r>
      <w:r w:rsidR="006D3818" w:rsidRPr="00A66471">
        <w:rPr>
          <w:rFonts w:ascii="Arial" w:hAnsi="Arial" w:cs="Arial"/>
          <w:sz w:val="18"/>
          <w:szCs w:val="18"/>
        </w:rPr>
        <w:t>.</w:t>
      </w:r>
    </w:p>
    <w:p w:rsidR="00C004DA" w:rsidRPr="00A66471" w:rsidRDefault="00C004DA" w:rsidP="00C004DA">
      <w:pPr>
        <w:numPr>
          <w:ilvl w:val="0"/>
          <w:numId w:val="4"/>
        </w:numPr>
        <w:spacing w:before="20" w:after="40"/>
        <w:ind w:left="357" w:hanging="357"/>
        <w:rPr>
          <w:rFonts w:ascii="Arial" w:hAnsi="Arial" w:cs="Arial"/>
          <w:sz w:val="18"/>
          <w:szCs w:val="18"/>
        </w:rPr>
      </w:pPr>
      <w:r w:rsidRPr="00A66471">
        <w:rPr>
          <w:rFonts w:ascii="Arial" w:hAnsi="Arial" w:cs="Arial"/>
          <w:sz w:val="18"/>
          <w:szCs w:val="18"/>
        </w:rPr>
        <w:t>Monitor electronic and physical mail and information going to your manager(s), ensuring they are aware of actions and urgencies and where necessary checking for accuracy,</w:t>
      </w:r>
      <w:r w:rsidRPr="00A66471">
        <w:rPr>
          <w:sz w:val="18"/>
          <w:szCs w:val="18"/>
        </w:rPr>
        <w:t xml:space="preserve"> </w:t>
      </w:r>
      <w:r w:rsidRPr="00A66471">
        <w:rPr>
          <w:rFonts w:ascii="Arial" w:hAnsi="Arial" w:cs="Arial"/>
          <w:sz w:val="18"/>
          <w:szCs w:val="18"/>
        </w:rPr>
        <w:t>grammar and spelling.</w:t>
      </w:r>
    </w:p>
    <w:p w:rsidR="00126283" w:rsidRDefault="00126283" w:rsidP="00D653F6">
      <w:pPr>
        <w:pStyle w:val="HR-BulletList"/>
        <w:numPr>
          <w:ilvl w:val="0"/>
          <w:numId w:val="0"/>
        </w:numPr>
        <w:spacing w:before="0" w:after="0"/>
        <w:ind w:left="360"/>
        <w:jc w:val="left"/>
        <w:rPr>
          <w:sz w:val="18"/>
          <w:szCs w:val="18"/>
        </w:rPr>
      </w:pPr>
    </w:p>
    <w:p w:rsidR="00126283" w:rsidRDefault="00126283" w:rsidP="00126283">
      <w:pPr>
        <w:pStyle w:val="HR-BulletList"/>
        <w:numPr>
          <w:ilvl w:val="0"/>
          <w:numId w:val="0"/>
        </w:numPr>
        <w:spacing w:before="0" w:after="0"/>
        <w:jc w:val="left"/>
        <w:rPr>
          <w:sz w:val="18"/>
          <w:szCs w:val="18"/>
        </w:rPr>
      </w:pPr>
    </w:p>
    <w:p w:rsidR="00126283" w:rsidRDefault="00126283" w:rsidP="00126283">
      <w:pPr>
        <w:pStyle w:val="HR-BulletList"/>
        <w:numPr>
          <w:ilvl w:val="0"/>
          <w:numId w:val="0"/>
        </w:numPr>
        <w:spacing w:before="0" w:after="0"/>
        <w:jc w:val="left"/>
        <w:rPr>
          <w:sz w:val="18"/>
          <w:szCs w:val="18"/>
        </w:rPr>
      </w:pPr>
    </w:p>
    <w:p w:rsidR="00126283" w:rsidRDefault="00126283" w:rsidP="00126283">
      <w:pPr>
        <w:pStyle w:val="HR-BulletList"/>
        <w:numPr>
          <w:ilvl w:val="0"/>
          <w:numId w:val="0"/>
        </w:numPr>
        <w:spacing w:before="0" w:after="0"/>
        <w:ind w:left="360"/>
        <w:jc w:val="left"/>
        <w:rPr>
          <w:sz w:val="18"/>
          <w:szCs w:val="18"/>
        </w:rPr>
      </w:pPr>
    </w:p>
    <w:p w:rsidR="00C004DA" w:rsidRPr="00A66471" w:rsidRDefault="00C004DA" w:rsidP="00C004DA">
      <w:pPr>
        <w:pStyle w:val="HR-BulletList"/>
        <w:numPr>
          <w:ilvl w:val="0"/>
          <w:numId w:val="4"/>
        </w:numPr>
        <w:spacing w:before="0" w:after="0"/>
        <w:jc w:val="left"/>
        <w:rPr>
          <w:sz w:val="18"/>
          <w:szCs w:val="18"/>
        </w:rPr>
      </w:pPr>
      <w:r w:rsidRPr="00A66471">
        <w:rPr>
          <w:sz w:val="18"/>
          <w:szCs w:val="18"/>
        </w:rPr>
        <w:t>Have a comprehensive understanding of internal administrative procedures and policies including those relating to finance, human resources, travel, ministerials and IT.</w:t>
      </w:r>
    </w:p>
    <w:p w:rsidR="00C004DA" w:rsidRPr="00A66471" w:rsidRDefault="00C004DA" w:rsidP="00C004DA">
      <w:pPr>
        <w:pStyle w:val="HR-BulletList"/>
        <w:numPr>
          <w:ilvl w:val="0"/>
          <w:numId w:val="4"/>
        </w:numPr>
        <w:spacing w:before="0" w:after="0"/>
        <w:jc w:val="left"/>
        <w:rPr>
          <w:sz w:val="18"/>
          <w:szCs w:val="18"/>
        </w:rPr>
      </w:pPr>
      <w:r w:rsidRPr="00A66471">
        <w:rPr>
          <w:sz w:val="18"/>
          <w:szCs w:val="18"/>
        </w:rPr>
        <w:t xml:space="preserve">Understand the specific administrative processes of your </w:t>
      </w:r>
      <w:r w:rsidR="00B8188E">
        <w:rPr>
          <w:sz w:val="18"/>
          <w:szCs w:val="18"/>
        </w:rPr>
        <w:t>te puni</w:t>
      </w:r>
      <w:r w:rsidRPr="00A66471">
        <w:rPr>
          <w:sz w:val="18"/>
          <w:szCs w:val="18"/>
        </w:rPr>
        <w:t>.</w:t>
      </w:r>
    </w:p>
    <w:p w:rsidR="00C004DA" w:rsidRPr="00A66471" w:rsidRDefault="00C004DA" w:rsidP="00C004DA">
      <w:pPr>
        <w:pStyle w:val="HR-BulletList"/>
        <w:numPr>
          <w:ilvl w:val="0"/>
          <w:numId w:val="4"/>
        </w:numPr>
        <w:spacing w:before="0" w:after="0"/>
        <w:jc w:val="left"/>
        <w:rPr>
          <w:sz w:val="18"/>
          <w:szCs w:val="18"/>
        </w:rPr>
      </w:pPr>
      <w:r w:rsidRPr="00A66471">
        <w:rPr>
          <w:sz w:val="18"/>
          <w:szCs w:val="18"/>
        </w:rPr>
        <w:t>Understand administrative processes of government.</w:t>
      </w:r>
    </w:p>
    <w:p w:rsidR="00C004DA" w:rsidRPr="00A66471" w:rsidRDefault="006D3818" w:rsidP="00C004DA">
      <w:pPr>
        <w:pStyle w:val="HR-BulletList"/>
        <w:numPr>
          <w:ilvl w:val="0"/>
          <w:numId w:val="4"/>
        </w:numPr>
        <w:spacing w:before="0" w:after="0"/>
        <w:jc w:val="left"/>
        <w:rPr>
          <w:sz w:val="18"/>
          <w:szCs w:val="18"/>
        </w:rPr>
      </w:pPr>
      <w:r w:rsidRPr="00A66471">
        <w:rPr>
          <w:sz w:val="18"/>
          <w:szCs w:val="18"/>
        </w:rPr>
        <w:t>Analyse and resolve</w:t>
      </w:r>
      <w:r w:rsidR="00C004DA" w:rsidRPr="00A66471">
        <w:rPr>
          <w:sz w:val="18"/>
          <w:szCs w:val="18"/>
        </w:rPr>
        <w:t xml:space="preserve"> administrative and procedural problems</w:t>
      </w:r>
    </w:p>
    <w:p w:rsidR="00C004DA" w:rsidRPr="00A66471" w:rsidRDefault="00C004DA" w:rsidP="00C004DA">
      <w:pPr>
        <w:pStyle w:val="HR-BulletList"/>
        <w:numPr>
          <w:ilvl w:val="0"/>
          <w:numId w:val="4"/>
        </w:numPr>
        <w:spacing w:before="0" w:after="0"/>
        <w:jc w:val="left"/>
        <w:rPr>
          <w:sz w:val="18"/>
          <w:szCs w:val="18"/>
        </w:rPr>
      </w:pPr>
      <w:r w:rsidRPr="00A66471">
        <w:rPr>
          <w:sz w:val="18"/>
          <w:szCs w:val="18"/>
        </w:rPr>
        <w:t>Are able to create and maintain comprehensive physical and electronic filing systems.</w:t>
      </w:r>
    </w:p>
    <w:p w:rsidR="00C004DA" w:rsidRPr="00A66471" w:rsidRDefault="00C004DA" w:rsidP="00C004DA">
      <w:pPr>
        <w:pStyle w:val="HR-BulletList"/>
        <w:numPr>
          <w:ilvl w:val="0"/>
          <w:numId w:val="4"/>
        </w:numPr>
        <w:spacing w:before="0" w:after="0"/>
        <w:jc w:val="left"/>
        <w:rPr>
          <w:sz w:val="18"/>
          <w:szCs w:val="18"/>
        </w:rPr>
      </w:pPr>
      <w:r w:rsidRPr="00A66471">
        <w:rPr>
          <w:sz w:val="18"/>
          <w:szCs w:val="18"/>
        </w:rPr>
        <w:t>Take accurate minutes and file-notes for future reference</w:t>
      </w:r>
      <w:r w:rsidR="006D3818" w:rsidRPr="00A66471">
        <w:rPr>
          <w:sz w:val="18"/>
          <w:szCs w:val="18"/>
        </w:rPr>
        <w:t>.</w:t>
      </w:r>
    </w:p>
    <w:p w:rsidR="00C004DA" w:rsidRPr="00A66471" w:rsidRDefault="00C004DA" w:rsidP="00C004DA">
      <w:pPr>
        <w:pStyle w:val="HR-BulletList"/>
        <w:numPr>
          <w:ilvl w:val="0"/>
          <w:numId w:val="4"/>
        </w:numPr>
        <w:spacing w:before="0" w:after="0"/>
        <w:jc w:val="left"/>
        <w:rPr>
          <w:sz w:val="18"/>
          <w:szCs w:val="18"/>
        </w:rPr>
      </w:pPr>
      <w:r w:rsidRPr="00A66471">
        <w:rPr>
          <w:sz w:val="18"/>
          <w:szCs w:val="18"/>
        </w:rPr>
        <w:t>Understand basic financial management and monitor and process financials, including invoices and accruals.</w:t>
      </w:r>
    </w:p>
    <w:p w:rsidR="00C004DA" w:rsidRPr="00A66471" w:rsidRDefault="00C004DA" w:rsidP="00364566">
      <w:pPr>
        <w:pStyle w:val="HR-BulletList"/>
        <w:numPr>
          <w:ilvl w:val="0"/>
          <w:numId w:val="4"/>
        </w:numPr>
        <w:spacing w:before="0" w:after="0"/>
        <w:jc w:val="left"/>
        <w:rPr>
          <w:sz w:val="18"/>
          <w:szCs w:val="18"/>
        </w:rPr>
      </w:pPr>
      <w:r w:rsidRPr="00A66471">
        <w:rPr>
          <w:sz w:val="18"/>
          <w:szCs w:val="18"/>
        </w:rPr>
        <w:t>Have a comprehensive understanding of administrative software packages (including the Microsoft Office suite and Livelink) and apply them to increase work efficiency</w:t>
      </w:r>
      <w:r w:rsidR="006D3818" w:rsidRPr="00A66471">
        <w:rPr>
          <w:sz w:val="18"/>
          <w:szCs w:val="18"/>
        </w:rPr>
        <w:t>.</w:t>
      </w:r>
    </w:p>
    <w:p w:rsidR="00A6414C" w:rsidRPr="00A66471" w:rsidRDefault="00C004DA" w:rsidP="00A6414C">
      <w:pPr>
        <w:pStyle w:val="HR-BulletList"/>
        <w:numPr>
          <w:ilvl w:val="0"/>
          <w:numId w:val="4"/>
        </w:numPr>
        <w:spacing w:before="0" w:after="0"/>
        <w:jc w:val="left"/>
        <w:rPr>
          <w:sz w:val="18"/>
          <w:szCs w:val="18"/>
        </w:rPr>
      </w:pPr>
      <w:r w:rsidRPr="00A66471">
        <w:rPr>
          <w:sz w:val="18"/>
          <w:szCs w:val="18"/>
        </w:rPr>
        <w:t>Know the relevant document formats required.</w:t>
      </w:r>
      <w:r w:rsidRPr="00A66471">
        <w:rPr>
          <w:rFonts w:cs="Arial"/>
          <w:b/>
          <w:sz w:val="18"/>
          <w:szCs w:val="18"/>
        </w:rPr>
        <w:t xml:space="preserve"> </w:t>
      </w:r>
    </w:p>
    <w:p w:rsidR="00A6414C" w:rsidRPr="00A66471" w:rsidRDefault="00A6414C" w:rsidP="00A6414C">
      <w:pPr>
        <w:pStyle w:val="HR-BulletList"/>
        <w:numPr>
          <w:ilvl w:val="0"/>
          <w:numId w:val="0"/>
        </w:numPr>
        <w:spacing w:before="0" w:after="0"/>
        <w:jc w:val="left"/>
        <w:rPr>
          <w:rFonts w:cs="Arial"/>
          <w:b/>
          <w:sz w:val="18"/>
          <w:szCs w:val="18"/>
        </w:rPr>
      </w:pPr>
    </w:p>
    <w:p w:rsidR="00A6414C" w:rsidRPr="00A66471" w:rsidRDefault="00A6414C" w:rsidP="00A6414C">
      <w:pPr>
        <w:pStyle w:val="HR-BulletList"/>
        <w:numPr>
          <w:ilvl w:val="0"/>
          <w:numId w:val="0"/>
        </w:numPr>
        <w:spacing w:before="0" w:after="0"/>
        <w:jc w:val="left"/>
        <w:rPr>
          <w:sz w:val="18"/>
          <w:szCs w:val="18"/>
        </w:rPr>
      </w:pPr>
      <w:r w:rsidRPr="00A66471">
        <w:rPr>
          <w:rFonts w:cs="Arial"/>
          <w:b/>
          <w:sz w:val="18"/>
          <w:szCs w:val="18"/>
        </w:rPr>
        <w:t>Planning/Project Management</w:t>
      </w:r>
    </w:p>
    <w:p w:rsidR="00A6414C" w:rsidRPr="00A66471" w:rsidRDefault="00A6414C" w:rsidP="00A6414C">
      <w:pPr>
        <w:pStyle w:val="HR-BulletList"/>
        <w:numPr>
          <w:ilvl w:val="0"/>
          <w:numId w:val="0"/>
        </w:numPr>
        <w:spacing w:before="0" w:after="0"/>
        <w:jc w:val="left"/>
        <w:rPr>
          <w:sz w:val="18"/>
          <w:szCs w:val="18"/>
        </w:rPr>
      </w:pPr>
    </w:p>
    <w:p w:rsidR="00A6414C" w:rsidRPr="00A66471" w:rsidRDefault="00A6414C" w:rsidP="00A6414C">
      <w:pPr>
        <w:pStyle w:val="Default"/>
        <w:rPr>
          <w:rFonts w:ascii="Arial" w:hAnsi="Arial" w:cs="Arial"/>
          <w:b/>
          <w:bCs/>
          <w:sz w:val="18"/>
          <w:szCs w:val="18"/>
        </w:rPr>
      </w:pPr>
      <w:r w:rsidRPr="00A66471">
        <w:rPr>
          <w:rFonts w:ascii="Arial" w:hAnsi="Arial" w:cs="Arial"/>
          <w:b/>
          <w:bCs/>
          <w:sz w:val="18"/>
          <w:szCs w:val="18"/>
        </w:rPr>
        <w:t xml:space="preserve">Understand </w:t>
      </w:r>
      <w:r w:rsidR="006D3818" w:rsidRPr="00A66471">
        <w:rPr>
          <w:rFonts w:ascii="Arial" w:hAnsi="Arial" w:cs="Arial"/>
          <w:b/>
          <w:bCs/>
          <w:sz w:val="18"/>
          <w:szCs w:val="18"/>
        </w:rPr>
        <w:t xml:space="preserve">the </w:t>
      </w:r>
      <w:r w:rsidRPr="00A66471">
        <w:rPr>
          <w:rFonts w:ascii="Arial" w:hAnsi="Arial" w:cs="Arial"/>
          <w:b/>
          <w:bCs/>
          <w:sz w:val="18"/>
          <w:szCs w:val="18"/>
        </w:rPr>
        <w:t xml:space="preserve">role and expectations of team members </w:t>
      </w:r>
    </w:p>
    <w:p w:rsidR="00A6414C" w:rsidRPr="00A66471" w:rsidRDefault="00A6414C" w:rsidP="00483DDD">
      <w:pPr>
        <w:pStyle w:val="Default"/>
        <w:numPr>
          <w:ilvl w:val="0"/>
          <w:numId w:val="11"/>
        </w:numPr>
        <w:rPr>
          <w:rFonts w:ascii="Arial" w:hAnsi="Arial" w:cs="Arial"/>
          <w:sz w:val="18"/>
          <w:szCs w:val="18"/>
        </w:rPr>
      </w:pPr>
      <w:r w:rsidRPr="00A66471">
        <w:rPr>
          <w:rFonts w:ascii="Arial" w:hAnsi="Arial" w:cs="Arial"/>
          <w:sz w:val="18"/>
          <w:szCs w:val="18"/>
        </w:rPr>
        <w:t xml:space="preserve">You need to have a basic awareness of the Ministry’s project management methodology. </w:t>
      </w:r>
    </w:p>
    <w:p w:rsidR="00A6414C" w:rsidRPr="00A66471" w:rsidRDefault="00A6414C" w:rsidP="00483DDD">
      <w:pPr>
        <w:pStyle w:val="Default"/>
        <w:numPr>
          <w:ilvl w:val="0"/>
          <w:numId w:val="11"/>
        </w:numPr>
        <w:rPr>
          <w:rFonts w:ascii="Arial" w:hAnsi="Arial" w:cs="Arial"/>
          <w:sz w:val="18"/>
          <w:szCs w:val="18"/>
        </w:rPr>
      </w:pPr>
      <w:r w:rsidRPr="00A66471">
        <w:rPr>
          <w:rFonts w:ascii="Arial" w:hAnsi="Arial" w:cs="Arial"/>
          <w:sz w:val="18"/>
          <w:szCs w:val="18"/>
        </w:rPr>
        <w:t xml:space="preserve">You need to understand your role and that of other team members on projects. </w:t>
      </w:r>
      <w:r w:rsidRPr="00A66471">
        <w:rPr>
          <w:rFonts w:ascii="Arial" w:hAnsi="Arial" w:cs="Arial"/>
          <w:sz w:val="18"/>
          <w:szCs w:val="18"/>
        </w:rPr>
        <w:br/>
      </w:r>
    </w:p>
    <w:p w:rsidR="00A6414C" w:rsidRPr="00A66471" w:rsidRDefault="00A6414C" w:rsidP="00A6414C">
      <w:pPr>
        <w:pStyle w:val="Default"/>
        <w:ind w:left="3"/>
        <w:rPr>
          <w:rFonts w:ascii="Arial" w:hAnsi="Arial" w:cs="Arial"/>
          <w:sz w:val="18"/>
          <w:szCs w:val="18"/>
        </w:rPr>
      </w:pPr>
      <w:r w:rsidRPr="00A66471">
        <w:rPr>
          <w:rFonts w:ascii="Arial" w:hAnsi="Arial" w:cs="Arial"/>
          <w:b/>
          <w:bCs/>
          <w:sz w:val="18"/>
          <w:szCs w:val="18"/>
        </w:rPr>
        <w:t xml:space="preserve">Actively engage as a member of project teams </w:t>
      </w:r>
    </w:p>
    <w:p w:rsidR="00A6414C" w:rsidRPr="00A66471" w:rsidRDefault="00A6414C" w:rsidP="00A6414C">
      <w:pPr>
        <w:pStyle w:val="Default"/>
        <w:rPr>
          <w:rFonts w:ascii="Arial" w:hAnsi="Arial" w:cs="Arial"/>
          <w:sz w:val="18"/>
          <w:szCs w:val="18"/>
        </w:rPr>
      </w:pPr>
      <w:r w:rsidRPr="00A66471">
        <w:rPr>
          <w:rFonts w:ascii="Arial" w:hAnsi="Arial" w:cs="Arial"/>
          <w:sz w:val="18"/>
          <w:szCs w:val="18"/>
        </w:rPr>
        <w:t xml:space="preserve">You need to engage and collaborate in teams working on policy projects with close supervision and in a clearly defined role and with clear outputs. These project teams may work </w:t>
      </w:r>
      <w:r w:rsidR="006D3818" w:rsidRPr="00A66471">
        <w:rPr>
          <w:rFonts w:ascii="Arial" w:hAnsi="Arial" w:cs="Arial"/>
          <w:sz w:val="18"/>
          <w:szCs w:val="18"/>
        </w:rPr>
        <w:t xml:space="preserve">team and </w:t>
      </w:r>
      <w:r w:rsidR="00B8188E">
        <w:rPr>
          <w:rFonts w:ascii="Arial" w:hAnsi="Arial" w:cs="Arial"/>
          <w:sz w:val="18"/>
          <w:szCs w:val="18"/>
        </w:rPr>
        <w:t>te puni</w:t>
      </w:r>
      <w:r w:rsidRPr="00A66471">
        <w:rPr>
          <w:rFonts w:ascii="Arial" w:hAnsi="Arial" w:cs="Arial"/>
          <w:sz w:val="18"/>
          <w:szCs w:val="18"/>
        </w:rPr>
        <w:t xml:space="preserve">. </w:t>
      </w:r>
    </w:p>
    <w:p w:rsidR="00A6414C" w:rsidRPr="00A66471" w:rsidRDefault="00A6414C" w:rsidP="00A6414C">
      <w:pPr>
        <w:pStyle w:val="Default"/>
        <w:rPr>
          <w:rFonts w:ascii="Arial" w:hAnsi="Arial" w:cs="Arial"/>
          <w:sz w:val="18"/>
          <w:szCs w:val="18"/>
        </w:rPr>
      </w:pPr>
      <w:r w:rsidRPr="00A66471">
        <w:rPr>
          <w:rFonts w:ascii="Arial" w:hAnsi="Arial" w:cs="Arial"/>
          <w:sz w:val="18"/>
          <w:szCs w:val="18"/>
        </w:rPr>
        <w:t xml:space="preserve">You need to seek and act on instructions and directions from senior colleagues, project managers and managers. You will be expected to: </w:t>
      </w:r>
    </w:p>
    <w:p w:rsidR="00A6414C" w:rsidRPr="00A66471" w:rsidRDefault="00A6414C" w:rsidP="00483DDD">
      <w:pPr>
        <w:pStyle w:val="Default"/>
        <w:numPr>
          <w:ilvl w:val="0"/>
          <w:numId w:val="12"/>
        </w:numPr>
        <w:rPr>
          <w:rFonts w:ascii="Arial" w:hAnsi="Arial" w:cs="Arial"/>
          <w:sz w:val="18"/>
          <w:szCs w:val="18"/>
        </w:rPr>
      </w:pPr>
      <w:r w:rsidRPr="00A66471">
        <w:rPr>
          <w:rFonts w:ascii="Arial" w:hAnsi="Arial" w:cs="Arial"/>
          <w:sz w:val="18"/>
          <w:szCs w:val="18"/>
        </w:rPr>
        <w:t xml:space="preserve">assist with project planning and reporting </w:t>
      </w:r>
    </w:p>
    <w:p w:rsidR="00A6414C" w:rsidRPr="00A66471" w:rsidRDefault="00A6414C" w:rsidP="00483DDD">
      <w:pPr>
        <w:pStyle w:val="Default"/>
        <w:numPr>
          <w:ilvl w:val="0"/>
          <w:numId w:val="12"/>
        </w:numPr>
        <w:rPr>
          <w:rFonts w:ascii="Arial" w:hAnsi="Arial" w:cs="Arial"/>
          <w:sz w:val="18"/>
          <w:szCs w:val="18"/>
        </w:rPr>
      </w:pPr>
      <w:r w:rsidRPr="00A66471">
        <w:rPr>
          <w:rFonts w:ascii="Arial" w:hAnsi="Arial" w:cs="Arial"/>
          <w:sz w:val="18"/>
          <w:szCs w:val="18"/>
        </w:rPr>
        <w:t xml:space="preserve">develop project plans for small-scale tasks or projects </w:t>
      </w:r>
    </w:p>
    <w:p w:rsidR="00A6414C" w:rsidRPr="00A66471" w:rsidRDefault="00A6414C" w:rsidP="00483DDD">
      <w:pPr>
        <w:pStyle w:val="Default"/>
        <w:numPr>
          <w:ilvl w:val="0"/>
          <w:numId w:val="12"/>
        </w:numPr>
        <w:rPr>
          <w:rFonts w:ascii="Arial" w:hAnsi="Arial" w:cs="Arial"/>
          <w:sz w:val="18"/>
          <w:szCs w:val="18"/>
        </w:rPr>
      </w:pPr>
      <w:r w:rsidRPr="00A66471">
        <w:rPr>
          <w:rFonts w:ascii="Arial" w:hAnsi="Arial" w:cs="Arial"/>
          <w:sz w:val="18"/>
          <w:szCs w:val="18"/>
        </w:rPr>
        <w:t>undertake simple project management tasks (like organising meeting times and venues) by yourself.</w:t>
      </w:r>
    </w:p>
    <w:p w:rsidR="00A6414C" w:rsidRPr="00A66471" w:rsidRDefault="00A6414C" w:rsidP="00A6414C">
      <w:pPr>
        <w:pStyle w:val="Default"/>
        <w:rPr>
          <w:rFonts w:ascii="Arial" w:hAnsi="Arial" w:cs="Arial"/>
          <w:b/>
          <w:bCs/>
          <w:sz w:val="18"/>
          <w:szCs w:val="18"/>
        </w:rPr>
      </w:pPr>
    </w:p>
    <w:p w:rsidR="00A6414C" w:rsidRPr="00A66471" w:rsidRDefault="00A6414C" w:rsidP="00A6414C">
      <w:pPr>
        <w:pStyle w:val="Default"/>
        <w:rPr>
          <w:rFonts w:ascii="Arial" w:hAnsi="Arial" w:cs="Arial"/>
          <w:sz w:val="18"/>
          <w:szCs w:val="18"/>
        </w:rPr>
      </w:pPr>
      <w:r w:rsidRPr="00A66471">
        <w:rPr>
          <w:rFonts w:ascii="Arial" w:hAnsi="Arial" w:cs="Arial"/>
          <w:b/>
          <w:bCs/>
          <w:sz w:val="18"/>
          <w:szCs w:val="18"/>
        </w:rPr>
        <w:t xml:space="preserve">Manage own time to deliver on expectations </w:t>
      </w:r>
    </w:p>
    <w:p w:rsidR="00A6414C" w:rsidRPr="00A66471" w:rsidRDefault="00A6414C" w:rsidP="00A6414C">
      <w:pPr>
        <w:pStyle w:val="Default"/>
        <w:rPr>
          <w:rFonts w:ascii="Arial" w:hAnsi="Arial" w:cs="Arial"/>
          <w:sz w:val="18"/>
          <w:szCs w:val="18"/>
        </w:rPr>
      </w:pPr>
      <w:r w:rsidRPr="00A66471">
        <w:rPr>
          <w:rFonts w:ascii="Arial" w:hAnsi="Arial" w:cs="Arial"/>
          <w:sz w:val="18"/>
          <w:szCs w:val="18"/>
        </w:rPr>
        <w:t xml:space="preserve">At entry level, you are only expected to manage your own time and work, not that of others. </w:t>
      </w:r>
    </w:p>
    <w:p w:rsidR="00A6414C" w:rsidRPr="00A66471" w:rsidRDefault="00A6414C" w:rsidP="00A6414C">
      <w:pPr>
        <w:pStyle w:val="Default"/>
        <w:rPr>
          <w:rFonts w:ascii="Arial" w:hAnsi="Arial" w:cs="Arial"/>
          <w:sz w:val="18"/>
          <w:szCs w:val="18"/>
        </w:rPr>
      </w:pPr>
      <w:r w:rsidRPr="00A66471">
        <w:rPr>
          <w:rFonts w:ascii="Arial" w:hAnsi="Arial" w:cs="Arial"/>
          <w:sz w:val="18"/>
          <w:szCs w:val="18"/>
        </w:rPr>
        <w:t xml:space="preserve">In managing your own time and workload, you should: </w:t>
      </w:r>
    </w:p>
    <w:p w:rsidR="00A6414C" w:rsidRPr="00A66471" w:rsidRDefault="00A6414C" w:rsidP="00483DDD">
      <w:pPr>
        <w:pStyle w:val="Default"/>
        <w:numPr>
          <w:ilvl w:val="0"/>
          <w:numId w:val="13"/>
        </w:numPr>
        <w:rPr>
          <w:rFonts w:ascii="Arial" w:hAnsi="Arial" w:cs="Arial"/>
          <w:sz w:val="18"/>
          <w:szCs w:val="18"/>
        </w:rPr>
      </w:pPr>
      <w:r w:rsidRPr="00A66471">
        <w:rPr>
          <w:rFonts w:ascii="Arial" w:hAnsi="Arial" w:cs="Arial"/>
          <w:sz w:val="18"/>
          <w:szCs w:val="18"/>
        </w:rPr>
        <w:t xml:space="preserve">plan ahead so you deliver on expectations and assigned tasks </w:t>
      </w:r>
    </w:p>
    <w:p w:rsidR="00A6414C" w:rsidRPr="00A66471" w:rsidRDefault="00A6414C" w:rsidP="00483DDD">
      <w:pPr>
        <w:pStyle w:val="Default"/>
        <w:numPr>
          <w:ilvl w:val="0"/>
          <w:numId w:val="13"/>
        </w:numPr>
        <w:rPr>
          <w:rFonts w:ascii="Arial" w:hAnsi="Arial" w:cs="Arial"/>
          <w:sz w:val="18"/>
          <w:szCs w:val="18"/>
        </w:rPr>
      </w:pPr>
      <w:r w:rsidRPr="00A66471">
        <w:rPr>
          <w:rFonts w:ascii="Arial" w:hAnsi="Arial" w:cs="Arial"/>
          <w:sz w:val="18"/>
          <w:szCs w:val="18"/>
        </w:rPr>
        <w:t xml:space="preserve">seek clarification when expectations, deliverables, or timelines are not clear to you </w:t>
      </w:r>
    </w:p>
    <w:p w:rsidR="00A6414C" w:rsidRPr="00A66471" w:rsidRDefault="00A6414C" w:rsidP="00483DDD">
      <w:pPr>
        <w:pStyle w:val="Default"/>
        <w:numPr>
          <w:ilvl w:val="0"/>
          <w:numId w:val="13"/>
        </w:numPr>
        <w:rPr>
          <w:rFonts w:ascii="Arial" w:hAnsi="Arial" w:cs="Arial"/>
          <w:sz w:val="18"/>
          <w:szCs w:val="18"/>
        </w:rPr>
      </w:pPr>
      <w:r w:rsidRPr="00A66471">
        <w:rPr>
          <w:rFonts w:ascii="Arial" w:hAnsi="Arial" w:cs="Arial"/>
          <w:sz w:val="18"/>
          <w:szCs w:val="18"/>
        </w:rPr>
        <w:t>identify well in advance if you will have difficulty meeting expectations because of competing priorities, and work with the manager or lead analyst to develop strategies to manage the work</w:t>
      </w:r>
      <w:r w:rsidR="006D3818" w:rsidRPr="00A66471">
        <w:rPr>
          <w:rFonts w:ascii="Arial" w:hAnsi="Arial" w:cs="Arial"/>
          <w:sz w:val="18"/>
          <w:szCs w:val="18"/>
        </w:rPr>
        <w:t>.</w:t>
      </w:r>
    </w:p>
    <w:p w:rsidR="00A6414C" w:rsidRPr="00A66471" w:rsidRDefault="00A6414C" w:rsidP="00A6414C">
      <w:pPr>
        <w:rPr>
          <w:rFonts w:ascii="Arial" w:hAnsi="Arial" w:cs="Arial"/>
          <w:b/>
          <w:bCs/>
          <w:sz w:val="18"/>
          <w:szCs w:val="18"/>
        </w:rPr>
      </w:pPr>
    </w:p>
    <w:p w:rsidR="00A6414C" w:rsidRPr="00A66471" w:rsidRDefault="00A6414C" w:rsidP="00A6414C">
      <w:pPr>
        <w:rPr>
          <w:rFonts w:ascii="Arial" w:hAnsi="Arial" w:cs="Arial"/>
          <w:b/>
          <w:bCs/>
          <w:sz w:val="18"/>
          <w:szCs w:val="18"/>
        </w:rPr>
      </w:pPr>
      <w:r w:rsidRPr="00A66471">
        <w:rPr>
          <w:rFonts w:ascii="Arial" w:hAnsi="Arial" w:cs="Arial"/>
          <w:b/>
          <w:bCs/>
          <w:sz w:val="18"/>
          <w:szCs w:val="18"/>
        </w:rPr>
        <w:t>Understand financial responsibility</w:t>
      </w:r>
    </w:p>
    <w:p w:rsidR="00A6414C" w:rsidRPr="00A66471" w:rsidRDefault="00A6414C" w:rsidP="00A6414C">
      <w:pPr>
        <w:pStyle w:val="Default"/>
        <w:rPr>
          <w:rFonts w:ascii="Arial" w:hAnsi="Arial" w:cs="Arial"/>
          <w:bCs/>
          <w:sz w:val="18"/>
          <w:szCs w:val="18"/>
        </w:rPr>
      </w:pPr>
      <w:r w:rsidRPr="00A66471">
        <w:rPr>
          <w:rFonts w:ascii="Arial" w:hAnsi="Arial" w:cs="Arial"/>
          <w:bCs/>
          <w:sz w:val="18"/>
          <w:szCs w:val="18"/>
        </w:rPr>
        <w:t xml:space="preserve">All employees at the Ministry are expected to have a responsible attitude to expenditure of taxpayer funds, avoid waste, and be mindful of the Ministry’s financial position. </w:t>
      </w:r>
    </w:p>
    <w:p w:rsidR="00A6414C" w:rsidRPr="00A66471" w:rsidRDefault="00A6414C" w:rsidP="00A6414C">
      <w:pPr>
        <w:pStyle w:val="Default"/>
        <w:rPr>
          <w:rFonts w:ascii="Arial" w:hAnsi="Arial" w:cs="Arial"/>
          <w:bCs/>
          <w:sz w:val="18"/>
          <w:szCs w:val="18"/>
        </w:rPr>
      </w:pPr>
      <w:r w:rsidRPr="00A66471">
        <w:rPr>
          <w:rFonts w:ascii="Arial" w:hAnsi="Arial" w:cs="Arial"/>
          <w:bCs/>
          <w:sz w:val="18"/>
          <w:szCs w:val="18"/>
        </w:rPr>
        <w:t>This includes:-</w:t>
      </w:r>
    </w:p>
    <w:p w:rsidR="00A6414C" w:rsidRPr="00A66471" w:rsidRDefault="00A6414C" w:rsidP="00483DDD">
      <w:pPr>
        <w:pStyle w:val="Default"/>
        <w:numPr>
          <w:ilvl w:val="0"/>
          <w:numId w:val="14"/>
        </w:numPr>
        <w:rPr>
          <w:rFonts w:ascii="Arial" w:hAnsi="Arial" w:cs="Arial"/>
          <w:bCs/>
          <w:sz w:val="18"/>
          <w:szCs w:val="18"/>
        </w:rPr>
      </w:pPr>
      <w:r w:rsidRPr="00A66471">
        <w:rPr>
          <w:rFonts w:ascii="Arial" w:hAnsi="Arial" w:cs="Arial"/>
          <w:bCs/>
          <w:sz w:val="18"/>
          <w:szCs w:val="18"/>
        </w:rPr>
        <w:t xml:space="preserve">understanding and complying with the Ministry’s finance policies. </w:t>
      </w:r>
    </w:p>
    <w:p w:rsidR="00A6414C" w:rsidRPr="00A66471" w:rsidRDefault="00A6414C" w:rsidP="00483DDD">
      <w:pPr>
        <w:pStyle w:val="ListParagraph"/>
        <w:numPr>
          <w:ilvl w:val="0"/>
          <w:numId w:val="14"/>
        </w:numPr>
        <w:spacing w:before="120" w:after="0" w:line="240" w:lineRule="exact"/>
        <w:rPr>
          <w:rFonts w:ascii="Arial" w:hAnsi="Arial" w:cs="Arial"/>
          <w:sz w:val="18"/>
          <w:szCs w:val="18"/>
        </w:rPr>
      </w:pPr>
      <w:r w:rsidRPr="00A66471">
        <w:rPr>
          <w:rFonts w:ascii="Arial" w:hAnsi="Arial" w:cs="Arial"/>
          <w:bCs/>
          <w:sz w:val="18"/>
          <w:szCs w:val="18"/>
        </w:rPr>
        <w:t>You may be asked to research costs and assist with budgeting calculations for projects you are contributing to.</w:t>
      </w:r>
    </w:p>
    <w:p w:rsidR="00A6414C" w:rsidRDefault="00A6414C" w:rsidP="00A6414C">
      <w:pPr>
        <w:pStyle w:val="Default"/>
        <w:ind w:left="3"/>
        <w:rPr>
          <w:rFonts w:ascii="Arial" w:hAnsi="Arial" w:cs="Arial"/>
          <w:bCs/>
          <w:sz w:val="18"/>
          <w:szCs w:val="18"/>
        </w:rPr>
      </w:pPr>
    </w:p>
    <w:tbl>
      <w:tblPr>
        <w:tblW w:w="0" w:type="auto"/>
        <w:tblInd w:w="-1" w:type="dxa"/>
        <w:tblBorders>
          <w:top w:val="nil"/>
          <w:left w:val="nil"/>
          <w:bottom w:val="nil"/>
          <w:right w:val="nil"/>
        </w:tblBorders>
        <w:tblLayout w:type="fixed"/>
        <w:tblLook w:val="0000" w:firstRow="0" w:lastRow="0" w:firstColumn="0" w:lastColumn="0" w:noHBand="0" w:noVBand="0"/>
      </w:tblPr>
      <w:tblGrid>
        <w:gridCol w:w="8898"/>
      </w:tblGrid>
      <w:tr w:rsidR="00A6414C" w:rsidRPr="008F1704" w:rsidTr="006D3818">
        <w:trPr>
          <w:trHeight w:val="1365"/>
        </w:trPr>
        <w:tc>
          <w:tcPr>
            <w:tcW w:w="8898" w:type="dxa"/>
            <w:tcBorders>
              <w:left w:val="nil"/>
              <w:bottom w:val="nil"/>
              <w:right w:val="nil"/>
            </w:tcBorders>
          </w:tcPr>
          <w:p w:rsidR="00A6414C" w:rsidRPr="00DB127F" w:rsidRDefault="00A6414C" w:rsidP="00126283">
            <w:pPr>
              <w:pStyle w:val="Heading2"/>
              <w:keepNext w:val="0"/>
              <w:spacing w:line="240" w:lineRule="exact"/>
              <w:rPr>
                <w:rFonts w:cs="Arial"/>
                <w:bCs/>
                <w:iCs/>
                <w:caps/>
                <w:color w:val="auto"/>
                <w:sz w:val="18"/>
                <w:szCs w:val="18"/>
              </w:rPr>
            </w:pPr>
            <w:r w:rsidRPr="00DB127F">
              <w:rPr>
                <w:rFonts w:cs="Arial"/>
                <w:bCs/>
                <w:iCs/>
                <w:caps/>
                <w:color w:val="auto"/>
                <w:sz w:val="18"/>
                <w:szCs w:val="18"/>
              </w:rPr>
              <w:t>CORE Competencies</w:t>
            </w:r>
          </w:p>
          <w:p w:rsidR="00A6414C" w:rsidRPr="008C5691" w:rsidRDefault="00A6414C" w:rsidP="00126283">
            <w:pPr>
              <w:pStyle w:val="BodyText"/>
              <w:rPr>
                <w:rFonts w:cs="Arial"/>
                <w:sz w:val="18"/>
                <w:szCs w:val="18"/>
              </w:rPr>
            </w:pPr>
            <w:r w:rsidRPr="008C5691">
              <w:rPr>
                <w:rFonts w:cs="Arial"/>
                <w:sz w:val="18"/>
                <w:szCs w:val="18"/>
              </w:rPr>
              <w:t xml:space="preserve">Core competencies are relevant to all roles in Te Puni </w:t>
            </w:r>
            <w:r w:rsidR="006D3818" w:rsidRPr="008C5691">
              <w:rPr>
                <w:rFonts w:cs="Arial"/>
                <w:sz w:val="18"/>
                <w:szCs w:val="18"/>
              </w:rPr>
              <w:t>Kōkiri</w:t>
            </w:r>
            <w:r w:rsidRPr="008C5691">
              <w:rPr>
                <w:rFonts w:cs="Arial"/>
                <w:sz w:val="18"/>
                <w:szCs w:val="18"/>
              </w:rPr>
              <w:t xml:space="preserve"> but may be</w:t>
            </w:r>
            <w:r w:rsidR="006D3818">
              <w:rPr>
                <w:rFonts w:cs="Arial"/>
                <w:sz w:val="18"/>
                <w:szCs w:val="18"/>
              </w:rPr>
              <w:t xml:space="preserve"> re</w:t>
            </w:r>
            <w:r w:rsidRPr="008C5691">
              <w:rPr>
                <w:rFonts w:cs="Arial"/>
                <w:sz w:val="18"/>
                <w:szCs w:val="18"/>
              </w:rPr>
              <w:t>quired at different levels of ability and complexity.  The following is required for this role:</w:t>
            </w:r>
          </w:p>
          <w:p w:rsidR="00A6414C" w:rsidRPr="008C5691" w:rsidRDefault="00A6414C" w:rsidP="00A6414C">
            <w:pPr>
              <w:spacing w:before="20" w:after="40" w:line="288" w:lineRule="auto"/>
              <w:jc w:val="both"/>
              <w:rPr>
                <w:rFonts w:ascii="Arial" w:hAnsi="Arial" w:cs="Arial"/>
                <w:b/>
                <w:sz w:val="18"/>
                <w:szCs w:val="18"/>
              </w:rPr>
            </w:pPr>
          </w:p>
          <w:p w:rsidR="00A6414C" w:rsidRPr="002E5FC8" w:rsidRDefault="00A6414C" w:rsidP="00A6414C">
            <w:pPr>
              <w:spacing w:before="20" w:after="40" w:line="288" w:lineRule="auto"/>
              <w:jc w:val="both"/>
              <w:rPr>
                <w:rFonts w:ascii="Arial" w:hAnsi="Arial" w:cs="Arial"/>
                <w:b/>
                <w:sz w:val="18"/>
                <w:szCs w:val="18"/>
              </w:rPr>
            </w:pPr>
            <w:r w:rsidRPr="002E5FC8">
              <w:rPr>
                <w:rFonts w:ascii="Arial" w:hAnsi="Arial" w:cs="Arial"/>
                <w:b/>
                <w:sz w:val="18"/>
                <w:szCs w:val="18"/>
              </w:rPr>
              <w:t>Māori Perspective</w:t>
            </w:r>
          </w:p>
          <w:p w:rsidR="00A6414C" w:rsidRPr="002E5FC8" w:rsidRDefault="00A6414C" w:rsidP="00A6414C">
            <w:pPr>
              <w:numPr>
                <w:ilvl w:val="0"/>
                <w:numId w:val="7"/>
              </w:numPr>
              <w:spacing w:line="288" w:lineRule="auto"/>
              <w:jc w:val="both"/>
              <w:rPr>
                <w:rFonts w:ascii="Arial" w:hAnsi="Arial" w:cs="Arial"/>
                <w:sz w:val="18"/>
                <w:szCs w:val="18"/>
              </w:rPr>
            </w:pPr>
            <w:r>
              <w:rPr>
                <w:rFonts w:ascii="Arial" w:hAnsi="Arial" w:cs="Arial"/>
                <w:sz w:val="18"/>
                <w:szCs w:val="18"/>
              </w:rPr>
              <w:t>Show respect for and have an interest in Māori history and traditions</w:t>
            </w:r>
          </w:p>
          <w:p w:rsidR="00A6414C" w:rsidRPr="002E5FC8" w:rsidRDefault="00A6414C" w:rsidP="00A6414C">
            <w:pPr>
              <w:numPr>
                <w:ilvl w:val="0"/>
                <w:numId w:val="7"/>
              </w:numPr>
              <w:spacing w:line="288" w:lineRule="auto"/>
              <w:jc w:val="both"/>
              <w:rPr>
                <w:rFonts w:ascii="Arial" w:hAnsi="Arial" w:cs="Arial"/>
                <w:sz w:val="18"/>
                <w:szCs w:val="18"/>
              </w:rPr>
            </w:pPr>
            <w:r>
              <w:rPr>
                <w:rFonts w:ascii="Arial" w:hAnsi="Arial" w:cs="Arial"/>
                <w:sz w:val="18"/>
                <w:szCs w:val="18"/>
              </w:rPr>
              <w:t xml:space="preserve">Use basic greetings and pronunciation of Te Reo Māori </w:t>
            </w:r>
          </w:p>
          <w:p w:rsidR="00A6414C" w:rsidRPr="002E5FC8" w:rsidRDefault="00A6414C" w:rsidP="00A6414C">
            <w:pPr>
              <w:numPr>
                <w:ilvl w:val="0"/>
                <w:numId w:val="7"/>
              </w:numPr>
              <w:spacing w:line="288" w:lineRule="auto"/>
              <w:jc w:val="both"/>
              <w:rPr>
                <w:rFonts w:ascii="Arial" w:hAnsi="Arial" w:cs="Arial"/>
                <w:sz w:val="18"/>
                <w:szCs w:val="18"/>
              </w:rPr>
            </w:pPr>
            <w:r>
              <w:rPr>
                <w:rFonts w:ascii="Arial" w:hAnsi="Arial" w:cs="Arial"/>
                <w:sz w:val="18"/>
                <w:szCs w:val="18"/>
              </w:rPr>
              <w:t>Are comfortable in situations where tikanga is observed and show respect for its importance</w:t>
            </w:r>
          </w:p>
          <w:p w:rsidR="00A6414C" w:rsidRPr="002E5FC8" w:rsidRDefault="00A6414C" w:rsidP="00A6414C">
            <w:pPr>
              <w:numPr>
                <w:ilvl w:val="0"/>
                <w:numId w:val="7"/>
              </w:numPr>
              <w:spacing w:line="288" w:lineRule="auto"/>
              <w:jc w:val="both"/>
              <w:rPr>
                <w:rFonts w:ascii="Arial" w:hAnsi="Arial" w:cs="Arial"/>
                <w:sz w:val="18"/>
                <w:szCs w:val="18"/>
              </w:rPr>
            </w:pPr>
            <w:r>
              <w:rPr>
                <w:rFonts w:ascii="Arial" w:hAnsi="Arial" w:cs="Arial"/>
                <w:sz w:val="18"/>
                <w:szCs w:val="18"/>
              </w:rPr>
              <w:t>Are open to working with Māori concepts and traditions</w:t>
            </w:r>
          </w:p>
          <w:p w:rsidR="00A6414C" w:rsidRDefault="00A6414C" w:rsidP="00A6414C">
            <w:pPr>
              <w:numPr>
                <w:ilvl w:val="0"/>
                <w:numId w:val="7"/>
              </w:numPr>
              <w:spacing w:line="288" w:lineRule="auto"/>
              <w:jc w:val="both"/>
              <w:rPr>
                <w:rFonts w:ascii="Arial" w:hAnsi="Arial" w:cs="Arial"/>
                <w:sz w:val="18"/>
                <w:szCs w:val="18"/>
              </w:rPr>
            </w:pPr>
            <w:r>
              <w:rPr>
                <w:rFonts w:ascii="Arial" w:hAnsi="Arial" w:cs="Arial"/>
                <w:sz w:val="18"/>
                <w:szCs w:val="18"/>
              </w:rPr>
              <w:t>Show respect for Māori groups and are comfortable working in a Māori environment</w:t>
            </w:r>
          </w:p>
          <w:p w:rsidR="00A6414C" w:rsidRPr="00A6414C" w:rsidRDefault="00A6414C" w:rsidP="00A6414C">
            <w:pPr>
              <w:numPr>
                <w:ilvl w:val="0"/>
                <w:numId w:val="7"/>
              </w:numPr>
              <w:spacing w:line="288" w:lineRule="auto"/>
              <w:jc w:val="both"/>
              <w:rPr>
                <w:rFonts w:ascii="Arial" w:hAnsi="Arial" w:cs="Arial"/>
                <w:sz w:val="18"/>
                <w:szCs w:val="18"/>
              </w:rPr>
            </w:pPr>
            <w:r>
              <w:rPr>
                <w:rFonts w:ascii="Arial" w:hAnsi="Arial" w:cs="Arial"/>
                <w:sz w:val="18"/>
                <w:szCs w:val="18"/>
              </w:rPr>
              <w:t>Understand the importance of the Treaty of Waitangi</w:t>
            </w:r>
          </w:p>
          <w:p w:rsidR="00126283" w:rsidRDefault="00126283" w:rsidP="00A6414C">
            <w:pPr>
              <w:spacing w:before="20" w:after="40" w:line="288" w:lineRule="auto"/>
              <w:jc w:val="both"/>
              <w:rPr>
                <w:rFonts w:ascii="Arial" w:hAnsi="Arial" w:cs="Arial"/>
                <w:b/>
                <w:sz w:val="18"/>
                <w:szCs w:val="18"/>
              </w:rPr>
            </w:pPr>
          </w:p>
          <w:p w:rsidR="00126283" w:rsidRDefault="00126283" w:rsidP="00A6414C">
            <w:pPr>
              <w:spacing w:before="20" w:after="40" w:line="288" w:lineRule="auto"/>
              <w:jc w:val="both"/>
              <w:rPr>
                <w:rFonts w:ascii="Arial" w:hAnsi="Arial" w:cs="Arial"/>
                <w:b/>
                <w:sz w:val="18"/>
                <w:szCs w:val="18"/>
              </w:rPr>
            </w:pPr>
          </w:p>
          <w:p w:rsidR="00126283" w:rsidRDefault="00126283" w:rsidP="00A6414C">
            <w:pPr>
              <w:spacing w:before="20" w:after="40" w:line="288" w:lineRule="auto"/>
              <w:jc w:val="both"/>
              <w:rPr>
                <w:rFonts w:ascii="Arial" w:hAnsi="Arial" w:cs="Arial"/>
                <w:b/>
                <w:sz w:val="18"/>
                <w:szCs w:val="18"/>
              </w:rPr>
            </w:pPr>
          </w:p>
          <w:p w:rsidR="00126283" w:rsidRDefault="00126283" w:rsidP="00A6414C">
            <w:pPr>
              <w:spacing w:before="20" w:after="40" w:line="288" w:lineRule="auto"/>
              <w:jc w:val="both"/>
              <w:rPr>
                <w:rFonts w:ascii="Arial" w:hAnsi="Arial" w:cs="Arial"/>
                <w:b/>
                <w:sz w:val="18"/>
                <w:szCs w:val="18"/>
              </w:rPr>
            </w:pPr>
          </w:p>
          <w:p w:rsidR="00A6414C" w:rsidRPr="008C5691" w:rsidRDefault="00A6414C" w:rsidP="00A6414C">
            <w:pPr>
              <w:spacing w:before="20" w:after="40" w:line="288" w:lineRule="auto"/>
              <w:jc w:val="both"/>
              <w:rPr>
                <w:rFonts w:ascii="Arial" w:hAnsi="Arial" w:cs="Arial"/>
                <w:b/>
                <w:sz w:val="18"/>
                <w:szCs w:val="18"/>
              </w:rPr>
            </w:pPr>
            <w:r w:rsidRPr="008C5691">
              <w:rPr>
                <w:rFonts w:ascii="Arial" w:hAnsi="Arial" w:cs="Arial"/>
                <w:b/>
                <w:sz w:val="18"/>
                <w:szCs w:val="18"/>
              </w:rPr>
              <w:t>Leadership</w:t>
            </w:r>
          </w:p>
          <w:p w:rsidR="00A6414C" w:rsidRPr="008C5691" w:rsidRDefault="00A6414C" w:rsidP="00A6414C">
            <w:pPr>
              <w:numPr>
                <w:ilvl w:val="0"/>
                <w:numId w:val="1"/>
              </w:numPr>
              <w:spacing w:before="20" w:after="40"/>
              <w:ind w:left="357" w:hanging="357"/>
              <w:jc w:val="both"/>
              <w:rPr>
                <w:rFonts w:ascii="Arial" w:hAnsi="Arial" w:cs="Arial"/>
                <w:sz w:val="18"/>
                <w:szCs w:val="18"/>
              </w:rPr>
            </w:pPr>
            <w:r w:rsidRPr="008C5691">
              <w:rPr>
                <w:rFonts w:ascii="Arial" w:hAnsi="Arial" w:cs="Arial"/>
                <w:sz w:val="18"/>
                <w:szCs w:val="18"/>
              </w:rPr>
              <w:t>Develop a professional approach to your work</w:t>
            </w:r>
          </w:p>
          <w:p w:rsidR="00A6414C" w:rsidRPr="008C5691" w:rsidRDefault="00A6414C" w:rsidP="00A6414C">
            <w:pPr>
              <w:numPr>
                <w:ilvl w:val="0"/>
                <w:numId w:val="1"/>
              </w:numPr>
              <w:spacing w:before="20" w:after="40"/>
              <w:ind w:left="357" w:hanging="357"/>
              <w:jc w:val="both"/>
              <w:rPr>
                <w:rFonts w:ascii="Arial" w:hAnsi="Arial" w:cs="Arial"/>
                <w:sz w:val="18"/>
                <w:szCs w:val="18"/>
              </w:rPr>
            </w:pPr>
            <w:r w:rsidRPr="008C5691">
              <w:rPr>
                <w:rFonts w:ascii="Arial" w:hAnsi="Arial" w:cs="Arial"/>
                <w:sz w:val="18"/>
                <w:szCs w:val="18"/>
              </w:rPr>
              <w:t>Share knowledge and information</w:t>
            </w:r>
          </w:p>
          <w:p w:rsidR="00A6414C" w:rsidRPr="008C5691" w:rsidRDefault="00A6414C" w:rsidP="00A6414C">
            <w:pPr>
              <w:numPr>
                <w:ilvl w:val="0"/>
                <w:numId w:val="1"/>
              </w:numPr>
              <w:spacing w:before="20" w:after="40"/>
              <w:ind w:left="357" w:hanging="357"/>
              <w:jc w:val="both"/>
              <w:rPr>
                <w:rFonts w:ascii="Arial" w:hAnsi="Arial" w:cs="Arial"/>
                <w:sz w:val="18"/>
                <w:szCs w:val="18"/>
              </w:rPr>
            </w:pPr>
            <w:r w:rsidRPr="008C5691">
              <w:rPr>
                <w:rFonts w:ascii="Arial" w:hAnsi="Arial" w:cs="Arial"/>
                <w:sz w:val="18"/>
                <w:szCs w:val="18"/>
              </w:rPr>
              <w:t>Show commitment to team goals</w:t>
            </w:r>
          </w:p>
          <w:p w:rsidR="00A6414C" w:rsidRPr="008C5691" w:rsidRDefault="00A6414C" w:rsidP="00A6414C">
            <w:pPr>
              <w:numPr>
                <w:ilvl w:val="0"/>
                <w:numId w:val="1"/>
              </w:numPr>
              <w:spacing w:before="20" w:after="40"/>
              <w:ind w:left="357" w:hanging="357"/>
              <w:jc w:val="both"/>
              <w:rPr>
                <w:rFonts w:ascii="Arial" w:hAnsi="Arial" w:cs="Arial"/>
                <w:sz w:val="18"/>
                <w:szCs w:val="18"/>
              </w:rPr>
            </w:pPr>
            <w:r w:rsidRPr="008C5691">
              <w:rPr>
                <w:rFonts w:ascii="Arial" w:hAnsi="Arial" w:cs="Arial"/>
                <w:sz w:val="18"/>
                <w:szCs w:val="18"/>
              </w:rPr>
              <w:t>Work collaboratively with other members of the organisation</w:t>
            </w:r>
          </w:p>
          <w:p w:rsidR="00A6414C" w:rsidRPr="008C5691" w:rsidRDefault="00A6414C" w:rsidP="00A6414C">
            <w:pPr>
              <w:numPr>
                <w:ilvl w:val="0"/>
                <w:numId w:val="1"/>
              </w:numPr>
              <w:spacing w:before="20" w:after="40"/>
              <w:ind w:left="357" w:hanging="357"/>
              <w:jc w:val="both"/>
              <w:rPr>
                <w:rFonts w:ascii="Arial" w:hAnsi="Arial" w:cs="Arial"/>
                <w:sz w:val="18"/>
                <w:szCs w:val="18"/>
              </w:rPr>
            </w:pPr>
            <w:r w:rsidRPr="008C5691">
              <w:rPr>
                <w:rFonts w:ascii="Arial" w:hAnsi="Arial" w:cs="Arial"/>
                <w:sz w:val="18"/>
                <w:szCs w:val="18"/>
              </w:rPr>
              <w:t>Work within any change requirements</w:t>
            </w:r>
          </w:p>
          <w:p w:rsidR="00A6414C" w:rsidRPr="008F1704" w:rsidRDefault="00A6414C" w:rsidP="00EE259A">
            <w:pPr>
              <w:pStyle w:val="Default"/>
              <w:rPr>
                <w:rFonts w:ascii="Arial" w:hAnsi="Arial" w:cs="Arial"/>
                <w:b/>
                <w:bCs/>
                <w:sz w:val="19"/>
                <w:szCs w:val="19"/>
              </w:rPr>
            </w:pPr>
          </w:p>
        </w:tc>
      </w:tr>
    </w:tbl>
    <w:p w:rsidR="00A6414C" w:rsidRPr="008C5691" w:rsidRDefault="00A6414C" w:rsidP="00A6414C">
      <w:pPr>
        <w:spacing w:before="20" w:after="40" w:line="288" w:lineRule="auto"/>
        <w:jc w:val="both"/>
        <w:rPr>
          <w:rFonts w:ascii="Arial" w:hAnsi="Arial" w:cs="Arial"/>
          <w:b/>
          <w:sz w:val="18"/>
          <w:szCs w:val="18"/>
        </w:rPr>
      </w:pPr>
      <w:r w:rsidRPr="008C5691">
        <w:rPr>
          <w:rFonts w:ascii="Arial" w:hAnsi="Arial" w:cs="Arial"/>
          <w:b/>
          <w:sz w:val="18"/>
          <w:szCs w:val="18"/>
        </w:rPr>
        <w:lastRenderedPageBreak/>
        <w:t>Relationship Management</w:t>
      </w:r>
    </w:p>
    <w:p w:rsidR="00A6414C" w:rsidRPr="008C5691" w:rsidRDefault="00A6414C"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Understand principles of Māori interrelationships and acknowledge when dealing with people</w:t>
      </w:r>
    </w:p>
    <w:p w:rsidR="00A6414C" w:rsidRPr="008C5691" w:rsidRDefault="00A6414C"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Actively participate and enjoy building the capability of the team</w:t>
      </w:r>
    </w:p>
    <w:p w:rsidR="00A6414C" w:rsidRPr="008C5691" w:rsidRDefault="00A6414C"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Promote a friendly, cooperative climate in groups and teams</w:t>
      </w:r>
    </w:p>
    <w:p w:rsidR="00A6414C" w:rsidRDefault="00A6414C"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Identify stakeholder needs and follow up to address them</w:t>
      </w:r>
    </w:p>
    <w:p w:rsidR="00A6414C" w:rsidRPr="008C5691" w:rsidRDefault="00A6414C"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Build and maintain the formal and informal networks and relationships that are important to the achievement of work objectives</w:t>
      </w:r>
    </w:p>
    <w:p w:rsidR="00A6414C" w:rsidRPr="008C5691" w:rsidRDefault="00A6414C"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Show an interest in people’s issues and activities that go beyond the immediate work</w:t>
      </w:r>
    </w:p>
    <w:p w:rsidR="00A6414C" w:rsidRPr="008C5691" w:rsidRDefault="00A6414C"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Engage others before making decisions</w:t>
      </w:r>
    </w:p>
    <w:p w:rsidR="00A6414C" w:rsidRDefault="00A6414C"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Come face to face with conflict rather than trying to avoid it</w:t>
      </w:r>
      <w:r w:rsidR="004A0C23">
        <w:rPr>
          <w:rFonts w:ascii="Arial" w:hAnsi="Arial" w:cs="Arial"/>
          <w:sz w:val="18"/>
          <w:szCs w:val="18"/>
        </w:rPr>
        <w:t>.</w:t>
      </w:r>
    </w:p>
    <w:p w:rsidR="004A0C23" w:rsidRPr="008C5691" w:rsidRDefault="004A0C23" w:rsidP="004A0C23">
      <w:pPr>
        <w:spacing w:before="20" w:after="40"/>
        <w:ind w:left="357"/>
        <w:rPr>
          <w:rFonts w:ascii="Arial" w:hAnsi="Arial" w:cs="Arial"/>
          <w:sz w:val="18"/>
          <w:szCs w:val="18"/>
        </w:rPr>
      </w:pPr>
    </w:p>
    <w:p w:rsidR="00A6414C" w:rsidRPr="008C5691" w:rsidRDefault="00A6414C" w:rsidP="00A6414C">
      <w:pPr>
        <w:spacing w:before="20" w:after="40" w:line="288" w:lineRule="auto"/>
        <w:jc w:val="both"/>
        <w:rPr>
          <w:rFonts w:ascii="Arial" w:hAnsi="Arial" w:cs="Arial"/>
          <w:b/>
          <w:sz w:val="18"/>
          <w:szCs w:val="18"/>
        </w:rPr>
      </w:pPr>
      <w:r w:rsidRPr="008C5691">
        <w:rPr>
          <w:rFonts w:ascii="Arial" w:hAnsi="Arial" w:cs="Arial"/>
          <w:b/>
          <w:sz w:val="18"/>
          <w:szCs w:val="18"/>
        </w:rPr>
        <w:t>Communicating Effectively</w:t>
      </w:r>
    </w:p>
    <w:p w:rsidR="00A6414C" w:rsidRPr="008C5691" w:rsidRDefault="00A6414C" w:rsidP="00A6414C">
      <w:pPr>
        <w:numPr>
          <w:ilvl w:val="0"/>
          <w:numId w:val="1"/>
        </w:numPr>
        <w:spacing w:before="20" w:after="40"/>
        <w:ind w:left="357" w:hanging="357"/>
        <w:rPr>
          <w:rFonts w:ascii="Arial" w:hAnsi="Arial" w:cs="Arial"/>
          <w:sz w:val="18"/>
          <w:szCs w:val="18"/>
        </w:rPr>
      </w:pPr>
      <w:r>
        <w:rPr>
          <w:rFonts w:ascii="Arial" w:hAnsi="Arial" w:cs="Arial"/>
          <w:sz w:val="18"/>
          <w:szCs w:val="18"/>
        </w:rPr>
        <w:t xml:space="preserve">Use basic Te Reo Māori in your work and know when it is appropriate to use </w:t>
      </w:r>
    </w:p>
    <w:p w:rsidR="00A6414C" w:rsidRPr="008C5691" w:rsidRDefault="00A6414C" w:rsidP="00A6414C">
      <w:pPr>
        <w:numPr>
          <w:ilvl w:val="0"/>
          <w:numId w:val="1"/>
        </w:numPr>
        <w:spacing w:before="20" w:after="40"/>
        <w:ind w:left="357" w:hanging="357"/>
        <w:rPr>
          <w:rFonts w:ascii="Arial" w:hAnsi="Arial" w:cs="Arial"/>
          <w:sz w:val="18"/>
          <w:szCs w:val="18"/>
        </w:rPr>
      </w:pPr>
      <w:r>
        <w:rPr>
          <w:rFonts w:ascii="Arial" w:hAnsi="Arial" w:cs="Arial"/>
          <w:sz w:val="18"/>
          <w:szCs w:val="18"/>
        </w:rPr>
        <w:t>Communicate kanohi ki te kanohi where possible</w:t>
      </w:r>
    </w:p>
    <w:p w:rsidR="00A6414C" w:rsidRPr="008C5691" w:rsidRDefault="00A6414C" w:rsidP="00A6414C">
      <w:pPr>
        <w:numPr>
          <w:ilvl w:val="0"/>
          <w:numId w:val="1"/>
        </w:numPr>
        <w:spacing w:before="20" w:after="40"/>
        <w:ind w:left="357" w:hanging="357"/>
        <w:rPr>
          <w:rFonts w:ascii="Arial" w:hAnsi="Arial" w:cs="Arial"/>
          <w:sz w:val="18"/>
          <w:szCs w:val="18"/>
        </w:rPr>
      </w:pPr>
      <w:r>
        <w:rPr>
          <w:rFonts w:ascii="Arial" w:hAnsi="Arial" w:cs="Arial"/>
          <w:sz w:val="18"/>
          <w:szCs w:val="18"/>
        </w:rPr>
        <w:t>Prepare and present clear and concise, written and verbal information to individuals or groups</w:t>
      </w:r>
    </w:p>
    <w:p w:rsidR="00483DDD" w:rsidRPr="008C5691" w:rsidRDefault="00483DDD" w:rsidP="00483DDD">
      <w:pPr>
        <w:numPr>
          <w:ilvl w:val="0"/>
          <w:numId w:val="1"/>
        </w:numPr>
        <w:spacing w:before="20" w:after="40"/>
        <w:ind w:left="357" w:hanging="357"/>
        <w:rPr>
          <w:rFonts w:ascii="Arial" w:hAnsi="Arial" w:cs="Arial"/>
          <w:sz w:val="18"/>
          <w:szCs w:val="18"/>
        </w:rPr>
      </w:pPr>
      <w:r>
        <w:rPr>
          <w:rFonts w:ascii="Arial" w:hAnsi="Arial" w:cs="Arial"/>
          <w:sz w:val="18"/>
          <w:szCs w:val="18"/>
        </w:rPr>
        <w:t>Set out arguments logically to persuade others</w:t>
      </w:r>
    </w:p>
    <w:p w:rsidR="00483DDD" w:rsidRPr="008C5691" w:rsidRDefault="00483DDD" w:rsidP="00483DDD">
      <w:pPr>
        <w:numPr>
          <w:ilvl w:val="0"/>
          <w:numId w:val="1"/>
        </w:numPr>
        <w:spacing w:before="20" w:after="40"/>
        <w:ind w:left="357" w:hanging="357"/>
        <w:rPr>
          <w:rFonts w:ascii="Arial" w:hAnsi="Arial" w:cs="Arial"/>
          <w:sz w:val="18"/>
          <w:szCs w:val="18"/>
        </w:rPr>
      </w:pPr>
      <w:r>
        <w:rPr>
          <w:rFonts w:ascii="Arial" w:hAnsi="Arial" w:cs="Arial"/>
          <w:sz w:val="18"/>
          <w:szCs w:val="18"/>
        </w:rPr>
        <w:t>Consider different communication methods and mediums to convey the desired message</w:t>
      </w:r>
    </w:p>
    <w:p w:rsidR="00483DDD" w:rsidRPr="008C5691" w:rsidRDefault="00483DDD" w:rsidP="00483DDD">
      <w:pPr>
        <w:numPr>
          <w:ilvl w:val="0"/>
          <w:numId w:val="1"/>
        </w:numPr>
        <w:spacing w:before="20" w:after="40"/>
        <w:ind w:left="357" w:hanging="357"/>
        <w:rPr>
          <w:rFonts w:ascii="Arial" w:hAnsi="Arial" w:cs="Arial"/>
          <w:sz w:val="18"/>
          <w:szCs w:val="18"/>
        </w:rPr>
      </w:pPr>
      <w:r>
        <w:rPr>
          <w:rFonts w:ascii="Arial" w:hAnsi="Arial" w:cs="Arial"/>
          <w:sz w:val="18"/>
          <w:szCs w:val="18"/>
        </w:rPr>
        <w:t>Deliver difficult messages tactfully</w:t>
      </w:r>
    </w:p>
    <w:p w:rsidR="00483DDD" w:rsidRPr="008C5691" w:rsidRDefault="00483DDD" w:rsidP="00483DDD">
      <w:pPr>
        <w:numPr>
          <w:ilvl w:val="0"/>
          <w:numId w:val="1"/>
        </w:numPr>
        <w:spacing w:before="20" w:after="40"/>
        <w:ind w:left="357" w:hanging="357"/>
        <w:rPr>
          <w:rFonts w:ascii="Arial" w:hAnsi="Arial" w:cs="Arial"/>
          <w:sz w:val="18"/>
          <w:szCs w:val="18"/>
        </w:rPr>
      </w:pPr>
      <w:r>
        <w:rPr>
          <w:rFonts w:ascii="Arial" w:hAnsi="Arial" w:cs="Arial"/>
          <w:sz w:val="18"/>
          <w:szCs w:val="18"/>
        </w:rPr>
        <w:t>Listen and ensure understanding of other people’s viewpoints</w:t>
      </w:r>
    </w:p>
    <w:p w:rsidR="00483DDD" w:rsidRDefault="00483DDD" w:rsidP="00483DDD">
      <w:pPr>
        <w:numPr>
          <w:ilvl w:val="0"/>
          <w:numId w:val="1"/>
        </w:numPr>
        <w:spacing w:before="20" w:after="40"/>
        <w:ind w:left="357" w:hanging="357"/>
        <w:rPr>
          <w:rFonts w:ascii="Arial" w:hAnsi="Arial" w:cs="Arial"/>
          <w:sz w:val="18"/>
          <w:szCs w:val="18"/>
        </w:rPr>
      </w:pPr>
      <w:r>
        <w:rPr>
          <w:rFonts w:ascii="Arial" w:hAnsi="Arial" w:cs="Arial"/>
          <w:sz w:val="18"/>
          <w:szCs w:val="18"/>
        </w:rPr>
        <w:t>Convey relevant information to interested parties</w:t>
      </w:r>
    </w:p>
    <w:p w:rsidR="00483DDD" w:rsidRDefault="00483DDD" w:rsidP="00483DDD">
      <w:pPr>
        <w:numPr>
          <w:ilvl w:val="0"/>
          <w:numId w:val="1"/>
        </w:numPr>
        <w:spacing w:before="20" w:after="40"/>
        <w:ind w:left="357" w:hanging="357"/>
        <w:rPr>
          <w:rFonts w:ascii="Arial" w:hAnsi="Arial" w:cs="Arial"/>
          <w:sz w:val="18"/>
          <w:szCs w:val="18"/>
        </w:rPr>
      </w:pPr>
      <w:r>
        <w:rPr>
          <w:rFonts w:ascii="Arial" w:hAnsi="Arial" w:cs="Arial"/>
          <w:sz w:val="18"/>
          <w:szCs w:val="18"/>
        </w:rPr>
        <w:t>Contribute important information to team discussions</w:t>
      </w:r>
      <w:r w:rsidR="004A0C23">
        <w:rPr>
          <w:rFonts w:ascii="Arial" w:hAnsi="Arial" w:cs="Arial"/>
          <w:sz w:val="18"/>
          <w:szCs w:val="18"/>
        </w:rPr>
        <w:t>.</w:t>
      </w:r>
    </w:p>
    <w:p w:rsidR="004A0C23" w:rsidRDefault="004A0C23" w:rsidP="004A0C23">
      <w:pPr>
        <w:spacing w:before="20" w:after="40"/>
        <w:ind w:left="357"/>
        <w:rPr>
          <w:rFonts w:ascii="Arial" w:hAnsi="Arial" w:cs="Arial"/>
          <w:sz w:val="18"/>
          <w:szCs w:val="18"/>
        </w:rPr>
      </w:pPr>
    </w:p>
    <w:p w:rsidR="009238DA" w:rsidRPr="004A0C23" w:rsidRDefault="009238DA" w:rsidP="004A0C23">
      <w:pPr>
        <w:rPr>
          <w:rFonts w:cs="Arial"/>
          <w:szCs w:val="19"/>
        </w:rPr>
      </w:pPr>
      <w:r w:rsidRPr="008C5691">
        <w:rPr>
          <w:rFonts w:ascii="Arial" w:hAnsi="Arial" w:cs="Arial"/>
          <w:b/>
          <w:sz w:val="18"/>
          <w:szCs w:val="18"/>
        </w:rPr>
        <w:t>Results Orientation</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Plan work and projects by identifying objectives, timeframes and priorities; then monitor and report on progress</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 xml:space="preserve">Solve problems by breaking down into parts, gather information from appropriate sources and identify the links between situations and information </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Incorporate Māori concepts and values into your work approach</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Recognise when problems or issues create risk and act to mitigate and/or advise appropriate others</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Pursue work with energy, drive and a need to finish</w:t>
      </w:r>
    </w:p>
    <w:p w:rsidR="00A6414C" w:rsidRPr="00A6414C" w:rsidRDefault="009238DA" w:rsidP="00A6414C">
      <w:pPr>
        <w:numPr>
          <w:ilvl w:val="0"/>
          <w:numId w:val="1"/>
        </w:numPr>
        <w:spacing w:before="20" w:after="40"/>
        <w:ind w:left="357" w:hanging="357"/>
        <w:rPr>
          <w:rFonts w:ascii="Arial" w:hAnsi="Arial" w:cs="Arial"/>
          <w:sz w:val="18"/>
          <w:szCs w:val="18"/>
        </w:rPr>
      </w:pPr>
      <w:r w:rsidRPr="008C5691">
        <w:rPr>
          <w:rFonts w:ascii="Arial" w:hAnsi="Arial" w:cs="Arial"/>
          <w:sz w:val="18"/>
          <w:szCs w:val="18"/>
        </w:rPr>
        <w:t>Read changing wor</w:t>
      </w:r>
      <w:r w:rsidR="00A6414C">
        <w:rPr>
          <w:rFonts w:ascii="Arial" w:hAnsi="Arial" w:cs="Arial"/>
          <w:sz w:val="18"/>
          <w:szCs w:val="18"/>
        </w:rPr>
        <w:t>k demands and respond positively.</w:t>
      </w:r>
    </w:p>
    <w:p w:rsidR="009238DA" w:rsidRPr="008C5691" w:rsidRDefault="009238DA" w:rsidP="009238DA">
      <w:pPr>
        <w:spacing w:before="20" w:after="40" w:line="288" w:lineRule="auto"/>
        <w:jc w:val="both"/>
        <w:rPr>
          <w:rFonts w:ascii="Arial" w:hAnsi="Arial" w:cs="Arial"/>
          <w:b/>
          <w:sz w:val="18"/>
          <w:szCs w:val="18"/>
        </w:rPr>
      </w:pPr>
    </w:p>
    <w:p w:rsidR="009238DA" w:rsidRPr="008C5691" w:rsidRDefault="009238DA" w:rsidP="009238DA">
      <w:pPr>
        <w:spacing w:before="20" w:after="40" w:line="288" w:lineRule="auto"/>
        <w:jc w:val="both"/>
        <w:rPr>
          <w:rFonts w:ascii="Arial" w:hAnsi="Arial" w:cs="Arial"/>
          <w:b/>
          <w:sz w:val="18"/>
          <w:szCs w:val="18"/>
        </w:rPr>
      </w:pPr>
      <w:r w:rsidRPr="008C5691">
        <w:rPr>
          <w:rFonts w:ascii="Arial" w:hAnsi="Arial" w:cs="Arial"/>
          <w:b/>
          <w:sz w:val="18"/>
          <w:szCs w:val="18"/>
        </w:rPr>
        <w:t>Business Understanding</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Model Te Puni Kōkiri’s values</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Align your work with organisation’s strategies and objectives</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Have a commitment to business policy and procedures and act to uphold them</w:t>
      </w:r>
    </w:p>
    <w:p w:rsidR="008C5691" w:rsidRPr="00F073A2" w:rsidRDefault="009238DA" w:rsidP="008C5691">
      <w:pPr>
        <w:numPr>
          <w:ilvl w:val="0"/>
          <w:numId w:val="1"/>
        </w:numPr>
        <w:spacing w:before="20" w:after="40"/>
        <w:ind w:left="357" w:hanging="357"/>
        <w:rPr>
          <w:rFonts w:ascii="Arial" w:hAnsi="Arial" w:cs="Arial"/>
          <w:sz w:val="18"/>
          <w:szCs w:val="18"/>
        </w:rPr>
      </w:pPr>
      <w:r w:rsidRPr="008C5691">
        <w:rPr>
          <w:rFonts w:ascii="Arial" w:hAnsi="Arial" w:cs="Arial"/>
          <w:sz w:val="18"/>
          <w:szCs w:val="18"/>
        </w:rPr>
        <w:t>Understand roles and functions of business groups and how they interrelate</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Understand the basic principles of the Treaty of Waitangi and apply to your work</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Understand high level operation of government</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Understand and acknowledge relationships with other government agencies</w:t>
      </w:r>
    </w:p>
    <w:p w:rsidR="009238DA" w:rsidRPr="008C5691" w:rsidRDefault="009238DA" w:rsidP="009238DA">
      <w:pPr>
        <w:numPr>
          <w:ilvl w:val="0"/>
          <w:numId w:val="1"/>
        </w:numPr>
        <w:spacing w:before="20" w:after="40"/>
        <w:ind w:left="357" w:hanging="357"/>
        <w:rPr>
          <w:rFonts w:ascii="Arial" w:hAnsi="Arial" w:cs="Arial"/>
          <w:sz w:val="18"/>
          <w:szCs w:val="18"/>
        </w:rPr>
      </w:pPr>
      <w:r w:rsidRPr="008C5691">
        <w:rPr>
          <w:rFonts w:ascii="Arial" w:hAnsi="Arial" w:cs="Arial"/>
          <w:sz w:val="18"/>
          <w:szCs w:val="18"/>
        </w:rPr>
        <w:t>Maintain awareness of the political environment</w:t>
      </w:r>
    </w:p>
    <w:p w:rsidR="009238DA" w:rsidRDefault="009238DA" w:rsidP="008C5691">
      <w:pPr>
        <w:numPr>
          <w:ilvl w:val="0"/>
          <w:numId w:val="1"/>
        </w:numPr>
        <w:spacing w:before="20" w:after="40"/>
        <w:ind w:left="357" w:hanging="357"/>
        <w:rPr>
          <w:rFonts w:ascii="Arial" w:hAnsi="Arial" w:cs="Arial"/>
          <w:sz w:val="18"/>
          <w:szCs w:val="18"/>
        </w:rPr>
      </w:pPr>
      <w:r w:rsidRPr="008C5691">
        <w:rPr>
          <w:rFonts w:ascii="Arial" w:hAnsi="Arial" w:cs="Arial"/>
          <w:sz w:val="18"/>
          <w:szCs w:val="18"/>
        </w:rPr>
        <w:t>Consider impact of decisions on Te Puni Kōkiri’s stakeholders</w:t>
      </w:r>
    </w:p>
    <w:p w:rsidR="00454766" w:rsidRDefault="00454766" w:rsidP="00537D2E">
      <w:pPr>
        <w:pStyle w:val="Heading7"/>
        <w:rPr>
          <w:rFonts w:ascii="Arial" w:hAnsi="Arial" w:cs="Arial"/>
          <w:b/>
          <w:sz w:val="18"/>
          <w:szCs w:val="18"/>
        </w:rPr>
      </w:pPr>
    </w:p>
    <w:p w:rsidR="00537D2E" w:rsidRDefault="00537D2E" w:rsidP="00537D2E"/>
    <w:p w:rsidR="00537D2E" w:rsidRDefault="00537D2E" w:rsidP="00537D2E"/>
    <w:p w:rsidR="009238DA" w:rsidRPr="008C5691" w:rsidRDefault="009238DA" w:rsidP="009238DA">
      <w:pPr>
        <w:pStyle w:val="Heading7"/>
        <w:pBdr>
          <w:bottom w:val="single" w:sz="4" w:space="1" w:color="auto"/>
        </w:pBdr>
        <w:rPr>
          <w:rFonts w:ascii="Arial" w:hAnsi="Arial" w:cs="Arial"/>
          <w:b/>
          <w:sz w:val="18"/>
          <w:szCs w:val="18"/>
        </w:rPr>
      </w:pPr>
      <w:r w:rsidRPr="008C5691">
        <w:rPr>
          <w:rFonts w:ascii="Arial" w:hAnsi="Arial" w:cs="Arial"/>
          <w:b/>
          <w:sz w:val="18"/>
          <w:szCs w:val="18"/>
        </w:rPr>
        <w:t>KEY RELATIONSHIPS</w:t>
      </w:r>
    </w:p>
    <w:p w:rsidR="00454766" w:rsidRDefault="00454766" w:rsidP="009238DA">
      <w:pPr>
        <w:spacing w:before="20" w:after="40" w:line="288" w:lineRule="auto"/>
        <w:jc w:val="both"/>
        <w:rPr>
          <w:rFonts w:ascii="Arial" w:hAnsi="Arial" w:cs="Arial"/>
          <w:b/>
          <w:sz w:val="18"/>
          <w:szCs w:val="18"/>
        </w:rPr>
      </w:pPr>
    </w:p>
    <w:p w:rsidR="009238DA" w:rsidRPr="008C5691" w:rsidRDefault="004A0C23" w:rsidP="009238DA">
      <w:pPr>
        <w:spacing w:before="20" w:after="40" w:line="288" w:lineRule="auto"/>
        <w:jc w:val="both"/>
        <w:rPr>
          <w:rFonts w:ascii="Arial" w:hAnsi="Arial" w:cs="Arial"/>
          <w:b/>
          <w:sz w:val="18"/>
          <w:szCs w:val="18"/>
        </w:rPr>
      </w:pPr>
      <w:r w:rsidRPr="008C5691">
        <w:rPr>
          <w:rFonts w:ascii="Arial" w:hAnsi="Arial" w:cs="Arial"/>
          <w:b/>
          <w:sz w:val="18"/>
          <w:szCs w:val="18"/>
        </w:rPr>
        <w:t>Internal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9238DA" w:rsidRPr="008C5691" w:rsidTr="00537D2E">
        <w:tc>
          <w:tcPr>
            <w:tcW w:w="3510" w:type="dxa"/>
          </w:tcPr>
          <w:p w:rsidR="009238DA" w:rsidRPr="008C5691" w:rsidRDefault="009238DA" w:rsidP="009238DA">
            <w:pPr>
              <w:pStyle w:val="BodyText"/>
              <w:rPr>
                <w:rFonts w:cs="Arial"/>
                <w:b/>
                <w:sz w:val="18"/>
                <w:szCs w:val="18"/>
              </w:rPr>
            </w:pPr>
            <w:r w:rsidRPr="008C5691">
              <w:rPr>
                <w:rFonts w:cs="Arial"/>
                <w:b/>
                <w:sz w:val="18"/>
                <w:szCs w:val="18"/>
              </w:rPr>
              <w:t>Contact</w:t>
            </w:r>
          </w:p>
        </w:tc>
        <w:tc>
          <w:tcPr>
            <w:tcW w:w="6096" w:type="dxa"/>
          </w:tcPr>
          <w:p w:rsidR="009238DA" w:rsidRPr="008C5691" w:rsidRDefault="009238DA" w:rsidP="009238DA">
            <w:pPr>
              <w:pStyle w:val="BodyText"/>
              <w:rPr>
                <w:rFonts w:cs="Arial"/>
                <w:b/>
                <w:sz w:val="18"/>
                <w:szCs w:val="18"/>
              </w:rPr>
            </w:pPr>
            <w:r w:rsidRPr="008C5691">
              <w:rPr>
                <w:rFonts w:cs="Arial"/>
                <w:b/>
                <w:sz w:val="18"/>
                <w:szCs w:val="18"/>
              </w:rPr>
              <w:t>Nature and Purpose of Relationship</w:t>
            </w:r>
          </w:p>
        </w:tc>
      </w:tr>
      <w:tr w:rsidR="009238DA" w:rsidRPr="008C5691" w:rsidTr="00537D2E">
        <w:tc>
          <w:tcPr>
            <w:tcW w:w="3510" w:type="dxa"/>
          </w:tcPr>
          <w:p w:rsidR="009238DA" w:rsidRPr="008C5691" w:rsidRDefault="009238DA" w:rsidP="00F75844">
            <w:pPr>
              <w:pStyle w:val="Heading7"/>
              <w:spacing w:before="120"/>
              <w:rPr>
                <w:rFonts w:ascii="Arial" w:hAnsi="Arial" w:cs="Arial"/>
                <w:sz w:val="18"/>
                <w:szCs w:val="18"/>
              </w:rPr>
            </w:pPr>
            <w:r w:rsidRPr="008C5691">
              <w:rPr>
                <w:rFonts w:ascii="Arial" w:hAnsi="Arial" w:cs="Arial"/>
                <w:sz w:val="18"/>
                <w:szCs w:val="18"/>
              </w:rPr>
              <w:t>Project teams</w:t>
            </w:r>
          </w:p>
        </w:tc>
        <w:tc>
          <w:tcPr>
            <w:tcW w:w="6096" w:type="dxa"/>
          </w:tcPr>
          <w:p w:rsidR="009238DA" w:rsidRPr="008C5691" w:rsidRDefault="009238DA" w:rsidP="00F75844">
            <w:pPr>
              <w:pStyle w:val="Heading7"/>
              <w:spacing w:before="120"/>
              <w:rPr>
                <w:rFonts w:ascii="Arial" w:hAnsi="Arial" w:cs="Arial"/>
                <w:sz w:val="18"/>
                <w:szCs w:val="18"/>
              </w:rPr>
            </w:pPr>
            <w:r w:rsidRPr="008C5691">
              <w:rPr>
                <w:rFonts w:ascii="Arial" w:hAnsi="Arial" w:cs="Arial"/>
                <w:sz w:val="18"/>
                <w:szCs w:val="18"/>
              </w:rPr>
              <w:t>Participate in policy projects</w:t>
            </w:r>
          </w:p>
        </w:tc>
      </w:tr>
      <w:tr w:rsidR="009238DA" w:rsidRPr="008C5691" w:rsidTr="00537D2E">
        <w:tc>
          <w:tcPr>
            <w:tcW w:w="3510" w:type="dxa"/>
          </w:tcPr>
          <w:p w:rsidR="009238DA" w:rsidRPr="008C5691" w:rsidRDefault="009238DA" w:rsidP="00F75844">
            <w:pPr>
              <w:pStyle w:val="Heading7"/>
              <w:spacing w:before="120"/>
              <w:rPr>
                <w:rFonts w:ascii="Arial" w:hAnsi="Arial" w:cs="Arial"/>
                <w:sz w:val="18"/>
                <w:szCs w:val="18"/>
              </w:rPr>
            </w:pPr>
            <w:r w:rsidRPr="008C5691">
              <w:rPr>
                <w:rFonts w:ascii="Arial" w:hAnsi="Arial" w:cs="Arial"/>
                <w:sz w:val="18"/>
                <w:szCs w:val="18"/>
              </w:rPr>
              <w:t xml:space="preserve">Regional </w:t>
            </w:r>
            <w:r w:rsidR="00831F0C" w:rsidRPr="008C5691">
              <w:rPr>
                <w:rFonts w:ascii="Arial" w:hAnsi="Arial" w:cs="Arial"/>
                <w:sz w:val="18"/>
                <w:szCs w:val="18"/>
              </w:rPr>
              <w:t xml:space="preserve">Partnerships </w:t>
            </w:r>
            <w:r w:rsidRPr="008C5691">
              <w:rPr>
                <w:rFonts w:ascii="Arial" w:hAnsi="Arial" w:cs="Arial"/>
                <w:sz w:val="18"/>
                <w:szCs w:val="18"/>
              </w:rPr>
              <w:t>Staff</w:t>
            </w:r>
          </w:p>
        </w:tc>
        <w:tc>
          <w:tcPr>
            <w:tcW w:w="6096" w:type="dxa"/>
          </w:tcPr>
          <w:p w:rsidR="009238DA" w:rsidRPr="008C5691" w:rsidRDefault="009238DA" w:rsidP="00F75844">
            <w:pPr>
              <w:pStyle w:val="Heading7"/>
              <w:spacing w:before="120"/>
              <w:rPr>
                <w:rFonts w:ascii="Arial" w:hAnsi="Arial" w:cs="Arial"/>
                <w:sz w:val="18"/>
                <w:szCs w:val="18"/>
              </w:rPr>
            </w:pPr>
            <w:r w:rsidRPr="008C5691">
              <w:rPr>
                <w:rFonts w:ascii="Arial" w:hAnsi="Arial" w:cs="Arial"/>
                <w:sz w:val="18"/>
                <w:szCs w:val="18"/>
              </w:rPr>
              <w:t>Gather information relevant to policy projects and keep up to date on work relevant to them</w:t>
            </w:r>
          </w:p>
        </w:tc>
      </w:tr>
    </w:tbl>
    <w:p w:rsidR="004A0C23" w:rsidRDefault="004A0C23" w:rsidP="009238DA">
      <w:pPr>
        <w:spacing w:before="20" w:after="40" w:line="288" w:lineRule="auto"/>
        <w:jc w:val="both"/>
        <w:rPr>
          <w:rFonts w:ascii="Arial" w:hAnsi="Arial" w:cs="Arial"/>
          <w:b/>
          <w:sz w:val="18"/>
          <w:szCs w:val="18"/>
        </w:rPr>
      </w:pPr>
    </w:p>
    <w:p w:rsidR="004A0C23" w:rsidRDefault="004A0C23" w:rsidP="009238DA">
      <w:pPr>
        <w:spacing w:before="20" w:after="40" w:line="288" w:lineRule="auto"/>
        <w:jc w:val="both"/>
        <w:rPr>
          <w:rFonts w:ascii="Arial" w:hAnsi="Arial" w:cs="Arial"/>
          <w:b/>
          <w:sz w:val="18"/>
          <w:szCs w:val="18"/>
        </w:rPr>
      </w:pPr>
    </w:p>
    <w:p w:rsidR="009238DA" w:rsidRPr="008C5691" w:rsidRDefault="009238DA" w:rsidP="009238DA">
      <w:pPr>
        <w:spacing w:before="20" w:after="40" w:line="288" w:lineRule="auto"/>
        <w:jc w:val="both"/>
        <w:rPr>
          <w:rFonts w:ascii="Arial" w:hAnsi="Arial" w:cs="Arial"/>
          <w:b/>
          <w:sz w:val="18"/>
          <w:szCs w:val="18"/>
        </w:rPr>
      </w:pPr>
      <w:r w:rsidRPr="008C5691">
        <w:rPr>
          <w:rFonts w:ascii="Arial" w:hAnsi="Arial" w:cs="Arial"/>
          <w:b/>
          <w:sz w:val="18"/>
          <w:szCs w:val="18"/>
        </w:rPr>
        <w:t>External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9238DA" w:rsidRPr="008C5691" w:rsidTr="00537D2E">
        <w:tc>
          <w:tcPr>
            <w:tcW w:w="3510" w:type="dxa"/>
          </w:tcPr>
          <w:p w:rsidR="009238DA" w:rsidRPr="008C5691" w:rsidRDefault="009238DA" w:rsidP="009238DA">
            <w:pPr>
              <w:pStyle w:val="BodyText"/>
              <w:rPr>
                <w:rFonts w:cs="Arial"/>
                <w:b/>
                <w:sz w:val="18"/>
                <w:szCs w:val="18"/>
              </w:rPr>
            </w:pPr>
            <w:r w:rsidRPr="008C5691">
              <w:rPr>
                <w:rFonts w:cs="Arial"/>
                <w:b/>
                <w:sz w:val="18"/>
                <w:szCs w:val="18"/>
              </w:rPr>
              <w:t>Contact</w:t>
            </w:r>
          </w:p>
        </w:tc>
        <w:tc>
          <w:tcPr>
            <w:tcW w:w="6096" w:type="dxa"/>
          </w:tcPr>
          <w:p w:rsidR="009238DA" w:rsidRPr="008C5691" w:rsidRDefault="009238DA" w:rsidP="009238DA">
            <w:pPr>
              <w:pStyle w:val="BodyText"/>
              <w:rPr>
                <w:rFonts w:cs="Arial"/>
                <w:b/>
                <w:sz w:val="18"/>
                <w:szCs w:val="18"/>
              </w:rPr>
            </w:pPr>
            <w:r w:rsidRPr="008C5691">
              <w:rPr>
                <w:rFonts w:cs="Arial"/>
                <w:b/>
                <w:sz w:val="18"/>
                <w:szCs w:val="18"/>
              </w:rPr>
              <w:t>Nature and Purpose of Relationship</w:t>
            </w:r>
          </w:p>
        </w:tc>
      </w:tr>
      <w:tr w:rsidR="009238DA" w:rsidRPr="008C5691" w:rsidTr="00537D2E">
        <w:tc>
          <w:tcPr>
            <w:tcW w:w="3510" w:type="dxa"/>
          </w:tcPr>
          <w:p w:rsidR="009238DA" w:rsidRPr="008C5691" w:rsidRDefault="009238DA" w:rsidP="00831F0C">
            <w:pPr>
              <w:pStyle w:val="Heading7"/>
              <w:spacing w:before="120"/>
              <w:rPr>
                <w:rFonts w:ascii="Arial" w:hAnsi="Arial" w:cs="Arial"/>
                <w:sz w:val="18"/>
                <w:szCs w:val="18"/>
              </w:rPr>
            </w:pPr>
            <w:r w:rsidRPr="008C5691">
              <w:rPr>
                <w:rFonts w:ascii="Arial" w:hAnsi="Arial" w:cs="Arial"/>
                <w:sz w:val="18"/>
                <w:szCs w:val="18"/>
              </w:rPr>
              <w:t>Policy staff in government agencies</w:t>
            </w:r>
          </w:p>
        </w:tc>
        <w:tc>
          <w:tcPr>
            <w:tcW w:w="6096" w:type="dxa"/>
          </w:tcPr>
          <w:p w:rsidR="009238DA" w:rsidRPr="008C5691" w:rsidRDefault="009238DA" w:rsidP="00F75844">
            <w:pPr>
              <w:pStyle w:val="Heading7"/>
              <w:spacing w:before="120"/>
              <w:rPr>
                <w:rFonts w:ascii="Arial" w:hAnsi="Arial" w:cs="Arial"/>
                <w:sz w:val="18"/>
                <w:szCs w:val="18"/>
              </w:rPr>
            </w:pPr>
            <w:r w:rsidRPr="008C5691">
              <w:rPr>
                <w:rFonts w:ascii="Arial" w:hAnsi="Arial" w:cs="Arial"/>
                <w:sz w:val="18"/>
                <w:szCs w:val="18"/>
              </w:rPr>
              <w:t>Participate in cross agency projects or forum</w:t>
            </w:r>
          </w:p>
        </w:tc>
      </w:tr>
      <w:tr w:rsidR="009238DA" w:rsidRPr="008C5691" w:rsidTr="00537D2E">
        <w:tc>
          <w:tcPr>
            <w:tcW w:w="3510" w:type="dxa"/>
          </w:tcPr>
          <w:p w:rsidR="009238DA" w:rsidRPr="008C5691" w:rsidRDefault="009238DA" w:rsidP="00F75844">
            <w:pPr>
              <w:pStyle w:val="Heading7"/>
              <w:spacing w:before="120"/>
              <w:rPr>
                <w:rFonts w:ascii="Arial" w:hAnsi="Arial" w:cs="Arial"/>
                <w:sz w:val="18"/>
                <w:szCs w:val="18"/>
              </w:rPr>
            </w:pPr>
            <w:r w:rsidRPr="008C5691">
              <w:rPr>
                <w:rFonts w:ascii="Arial" w:hAnsi="Arial" w:cs="Arial"/>
                <w:sz w:val="18"/>
                <w:szCs w:val="18"/>
              </w:rPr>
              <w:t>Māori communities</w:t>
            </w:r>
          </w:p>
        </w:tc>
        <w:tc>
          <w:tcPr>
            <w:tcW w:w="6096" w:type="dxa"/>
          </w:tcPr>
          <w:p w:rsidR="009238DA" w:rsidRPr="008C5691" w:rsidRDefault="009238DA" w:rsidP="00F75844">
            <w:pPr>
              <w:pStyle w:val="Heading7"/>
              <w:spacing w:before="120"/>
              <w:rPr>
                <w:rFonts w:ascii="Arial" w:hAnsi="Arial" w:cs="Arial"/>
                <w:sz w:val="18"/>
                <w:szCs w:val="18"/>
              </w:rPr>
            </w:pPr>
            <w:r w:rsidRPr="008C5691">
              <w:rPr>
                <w:rFonts w:ascii="Arial" w:hAnsi="Arial" w:cs="Arial"/>
                <w:sz w:val="18"/>
                <w:szCs w:val="18"/>
              </w:rPr>
              <w:t>Consult and communicate with relevant Māori groups about policy projects affecting that group.</w:t>
            </w:r>
          </w:p>
        </w:tc>
      </w:tr>
    </w:tbl>
    <w:p w:rsidR="009E39FB" w:rsidRDefault="009E39FB" w:rsidP="00456A49">
      <w:pPr>
        <w:pStyle w:val="Heading7"/>
        <w:rPr>
          <w:rFonts w:ascii="Arial" w:hAnsi="Arial" w:cs="Arial"/>
          <w:b/>
          <w:sz w:val="18"/>
          <w:szCs w:val="18"/>
        </w:rPr>
      </w:pPr>
    </w:p>
    <w:p w:rsidR="00E437F2" w:rsidRPr="008C5691" w:rsidRDefault="00E437F2" w:rsidP="00E437F2">
      <w:pPr>
        <w:pStyle w:val="Heading7"/>
        <w:pBdr>
          <w:bottom w:val="single" w:sz="4" w:space="1" w:color="auto"/>
        </w:pBdr>
        <w:rPr>
          <w:rFonts w:ascii="Arial" w:hAnsi="Arial" w:cs="Arial"/>
          <w:b/>
          <w:sz w:val="18"/>
          <w:szCs w:val="18"/>
        </w:rPr>
      </w:pPr>
      <w:r>
        <w:rPr>
          <w:rFonts w:ascii="Arial" w:hAnsi="Arial" w:cs="Arial"/>
          <w:b/>
          <w:sz w:val="18"/>
          <w:szCs w:val="18"/>
        </w:rPr>
        <w:t>DECISION MAKING AUTHORITY</w:t>
      </w:r>
    </w:p>
    <w:p w:rsidR="009E39FB" w:rsidRDefault="009E39FB" w:rsidP="009E39FB">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9E39FB" w:rsidRDefault="009E39FB" w:rsidP="009E39FB">
      <w:pPr>
        <w:rPr>
          <w:rFonts w:ascii="Arial" w:hAnsi="Arial" w:cs="Arial"/>
          <w:sz w:val="18"/>
          <w:szCs w:val="18"/>
        </w:rPr>
      </w:pPr>
    </w:p>
    <w:p w:rsidR="009E39FB" w:rsidRDefault="009E39FB" w:rsidP="009E39FB">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9E39FB" w:rsidTr="009E39FB">
        <w:tc>
          <w:tcPr>
            <w:tcW w:w="3510"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b/>
                <w:caps/>
                <w:sz w:val="18"/>
                <w:szCs w:val="18"/>
              </w:rPr>
            </w:pPr>
            <w:r>
              <w:rPr>
                <w:rFonts w:ascii="Arial" w:hAnsi="Arial" w:cs="Arial"/>
                <w:b/>
                <w:caps/>
                <w:sz w:val="18"/>
                <w:szCs w:val="18"/>
              </w:rPr>
              <w:t>Delegated Authority</w:t>
            </w:r>
          </w:p>
        </w:tc>
      </w:tr>
      <w:tr w:rsidR="009E39FB" w:rsidTr="009E39FB">
        <w:tc>
          <w:tcPr>
            <w:tcW w:w="3510"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b/>
                <w:caps/>
                <w:sz w:val="18"/>
                <w:szCs w:val="18"/>
              </w:rPr>
            </w:pPr>
            <w:r>
              <w:rPr>
                <w:rFonts w:ascii="Arial" w:hAnsi="Arial" w:cs="Arial"/>
                <w:b/>
                <w:caps/>
                <w:sz w:val="18"/>
                <w:szCs w:val="18"/>
              </w:rPr>
              <w:t>nil</w:t>
            </w:r>
          </w:p>
        </w:tc>
      </w:tr>
      <w:tr w:rsidR="009E39FB" w:rsidTr="009E39FB">
        <w:tc>
          <w:tcPr>
            <w:tcW w:w="3510"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b/>
                <w:caps/>
                <w:sz w:val="18"/>
                <w:szCs w:val="18"/>
              </w:rPr>
            </w:pPr>
            <w:r>
              <w:rPr>
                <w:rFonts w:ascii="Arial" w:hAnsi="Arial" w:cs="Arial"/>
                <w:b/>
                <w:caps/>
                <w:sz w:val="18"/>
                <w:szCs w:val="18"/>
              </w:rPr>
              <w:t>nil</w:t>
            </w:r>
          </w:p>
        </w:tc>
      </w:tr>
      <w:tr w:rsidR="009E39FB" w:rsidTr="009E39FB">
        <w:tc>
          <w:tcPr>
            <w:tcW w:w="3510"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b/>
                <w:caps/>
                <w:sz w:val="18"/>
                <w:szCs w:val="18"/>
              </w:rPr>
            </w:pPr>
            <w:r>
              <w:rPr>
                <w:rFonts w:ascii="Arial" w:hAnsi="Arial" w:cs="Arial"/>
                <w:b/>
                <w:caps/>
                <w:sz w:val="18"/>
                <w:szCs w:val="18"/>
              </w:rPr>
              <w:t>nil</w:t>
            </w:r>
          </w:p>
        </w:tc>
      </w:tr>
      <w:tr w:rsidR="009E39FB" w:rsidTr="009E39FB">
        <w:tc>
          <w:tcPr>
            <w:tcW w:w="3510"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9E39FB" w:rsidRDefault="009E39FB">
            <w:pPr>
              <w:pStyle w:val="Heading7"/>
              <w:ind w:left="179"/>
              <w:rPr>
                <w:rFonts w:ascii="Arial" w:hAnsi="Arial" w:cs="Arial"/>
                <w:b/>
                <w:caps/>
                <w:sz w:val="18"/>
                <w:szCs w:val="18"/>
              </w:rPr>
            </w:pPr>
            <w:r>
              <w:rPr>
                <w:rFonts w:ascii="Arial" w:hAnsi="Arial" w:cs="Arial"/>
                <w:b/>
                <w:caps/>
                <w:sz w:val="18"/>
                <w:szCs w:val="18"/>
              </w:rPr>
              <w:t>nil</w:t>
            </w:r>
          </w:p>
        </w:tc>
      </w:tr>
    </w:tbl>
    <w:p w:rsidR="00D810FE" w:rsidRPr="00695116" w:rsidRDefault="00D810FE" w:rsidP="00D810FE">
      <w:pPr>
        <w:pStyle w:val="Heading7"/>
        <w:rPr>
          <w:rFonts w:ascii="Arial" w:hAnsi="Arial" w:cs="Arial"/>
          <w:b/>
          <w:caps/>
          <w:sz w:val="18"/>
          <w:szCs w:val="18"/>
        </w:rPr>
      </w:pPr>
      <w:r w:rsidRPr="00695116">
        <w:rPr>
          <w:rFonts w:ascii="Arial" w:hAnsi="Arial" w:cs="Arial"/>
          <w:b/>
          <w:caps/>
          <w:sz w:val="18"/>
          <w:szCs w:val="18"/>
        </w:rPr>
        <w:t>Financial Authority</w:t>
      </w:r>
    </w:p>
    <w:tbl>
      <w:tblPr>
        <w:tblStyle w:val="TableGrid"/>
        <w:tblW w:w="9663" w:type="dxa"/>
        <w:tblLook w:val="01E0" w:firstRow="1" w:lastRow="1" w:firstColumn="1" w:lastColumn="1" w:noHBand="0" w:noVBand="0"/>
      </w:tblPr>
      <w:tblGrid>
        <w:gridCol w:w="3510"/>
        <w:gridCol w:w="6153"/>
      </w:tblGrid>
      <w:tr w:rsidR="00D810FE" w:rsidRPr="00695116" w:rsidTr="00AE4F4E">
        <w:tc>
          <w:tcPr>
            <w:tcW w:w="3510" w:type="dxa"/>
          </w:tcPr>
          <w:p w:rsidR="00D810FE" w:rsidRPr="00695116" w:rsidRDefault="00D810FE" w:rsidP="00AE4F4E">
            <w:pPr>
              <w:pStyle w:val="Heading7"/>
              <w:ind w:left="179"/>
              <w:rPr>
                <w:rFonts w:ascii="Arial" w:hAnsi="Arial" w:cs="Arial"/>
                <w:b/>
                <w:caps/>
                <w:sz w:val="18"/>
                <w:szCs w:val="18"/>
              </w:rPr>
            </w:pPr>
            <w:r>
              <w:rPr>
                <w:rFonts w:ascii="Arial" w:hAnsi="Arial" w:cs="Arial"/>
                <w:b/>
                <w:sz w:val="18"/>
                <w:szCs w:val="18"/>
              </w:rPr>
              <w:t>Delegation Level</w:t>
            </w:r>
          </w:p>
        </w:tc>
        <w:tc>
          <w:tcPr>
            <w:tcW w:w="6153" w:type="dxa"/>
          </w:tcPr>
          <w:p w:rsidR="00D810FE" w:rsidRPr="00695116" w:rsidRDefault="00D810FE" w:rsidP="00AE4F4E">
            <w:pPr>
              <w:pStyle w:val="Heading7"/>
              <w:ind w:left="179"/>
              <w:rPr>
                <w:rFonts w:ascii="Arial" w:hAnsi="Arial" w:cs="Arial"/>
                <w:b/>
                <w:caps/>
                <w:sz w:val="18"/>
                <w:szCs w:val="18"/>
              </w:rPr>
            </w:pPr>
            <w:r>
              <w:rPr>
                <w:rFonts w:ascii="Arial" w:hAnsi="Arial" w:cs="Arial"/>
                <w:b/>
                <w:sz w:val="18"/>
                <w:szCs w:val="18"/>
              </w:rPr>
              <w:t xml:space="preserve">Nil </w:t>
            </w:r>
          </w:p>
        </w:tc>
      </w:tr>
      <w:tr w:rsidR="00D810FE" w:rsidRPr="00695116" w:rsidTr="00AE4F4E">
        <w:tc>
          <w:tcPr>
            <w:tcW w:w="3510" w:type="dxa"/>
          </w:tcPr>
          <w:p w:rsidR="00D810FE" w:rsidRPr="00695116" w:rsidRDefault="00D810FE" w:rsidP="00AE4F4E">
            <w:pPr>
              <w:pStyle w:val="Heading7"/>
              <w:ind w:left="179"/>
              <w:rPr>
                <w:rFonts w:ascii="Arial" w:hAnsi="Arial" w:cs="Arial"/>
                <w:sz w:val="18"/>
                <w:szCs w:val="18"/>
              </w:rPr>
            </w:pPr>
            <w:r>
              <w:rPr>
                <w:rFonts w:ascii="Arial" w:hAnsi="Arial" w:cs="Arial"/>
                <w:sz w:val="18"/>
                <w:szCs w:val="18"/>
              </w:rPr>
              <w:t>Maximum E</w:t>
            </w:r>
            <w:r w:rsidRPr="00695116">
              <w:rPr>
                <w:rFonts w:ascii="Arial" w:hAnsi="Arial" w:cs="Arial"/>
                <w:sz w:val="18"/>
                <w:szCs w:val="18"/>
              </w:rPr>
              <w:t>xpenditure</w:t>
            </w:r>
            <w:r>
              <w:rPr>
                <w:rFonts w:ascii="Arial" w:hAnsi="Arial" w:cs="Arial"/>
                <w:sz w:val="18"/>
                <w:szCs w:val="18"/>
              </w:rPr>
              <w:t xml:space="preserve"> Limit</w:t>
            </w:r>
          </w:p>
        </w:tc>
        <w:tc>
          <w:tcPr>
            <w:tcW w:w="6153" w:type="dxa"/>
          </w:tcPr>
          <w:p w:rsidR="00D810FE" w:rsidRPr="00695116" w:rsidRDefault="00D810FE" w:rsidP="00AE4F4E">
            <w:pPr>
              <w:pStyle w:val="Heading7"/>
              <w:ind w:left="179"/>
              <w:rPr>
                <w:rFonts w:ascii="Arial" w:hAnsi="Arial" w:cs="Arial"/>
                <w:sz w:val="18"/>
                <w:szCs w:val="18"/>
              </w:rPr>
            </w:pPr>
            <w:r>
              <w:rPr>
                <w:rFonts w:ascii="Arial" w:hAnsi="Arial" w:cs="Arial"/>
                <w:sz w:val="18"/>
                <w:szCs w:val="18"/>
              </w:rPr>
              <w:t xml:space="preserve">Nil </w:t>
            </w:r>
          </w:p>
        </w:tc>
      </w:tr>
    </w:tbl>
    <w:p w:rsidR="009E39FB" w:rsidRDefault="009E39FB" w:rsidP="009E39FB">
      <w:pPr>
        <w:pStyle w:val="Heading7"/>
        <w:rPr>
          <w:rFonts w:ascii="Arial" w:hAnsi="Arial" w:cs="Arial"/>
          <w:b/>
          <w:caps/>
          <w:sz w:val="18"/>
          <w:szCs w:val="18"/>
        </w:rPr>
      </w:pPr>
      <w:r>
        <w:rPr>
          <w:rFonts w:ascii="Arial" w:hAnsi="Arial" w:cs="Arial"/>
          <w:b/>
          <w:caps/>
          <w:sz w:val="18"/>
          <w:szCs w:val="18"/>
        </w:rPr>
        <w:t>Non Departmental Delegations</w:t>
      </w:r>
    </w:p>
    <w:p w:rsidR="009E39FB" w:rsidRDefault="009E39FB" w:rsidP="009E39FB">
      <w:pPr>
        <w:rPr>
          <w:rFonts w:ascii="Arial" w:hAnsi="Arial" w:cs="Arial"/>
          <w:sz w:val="18"/>
          <w:szCs w:val="18"/>
        </w:rPr>
      </w:pPr>
    </w:p>
    <w:p w:rsidR="009E39FB" w:rsidRDefault="009E39FB" w:rsidP="009E39FB">
      <w:pPr>
        <w:rPr>
          <w:rFonts w:ascii="Arial" w:hAnsi="Arial" w:cs="Arial"/>
          <w:b/>
          <w:bCs/>
          <w:sz w:val="18"/>
          <w:szCs w:val="18"/>
        </w:rPr>
      </w:pPr>
      <w:r>
        <w:rPr>
          <w:rFonts w:ascii="Arial" w:hAnsi="Arial" w:cs="Arial"/>
          <w:b/>
          <w:bCs/>
          <w:sz w:val="18"/>
          <w:szCs w:val="18"/>
        </w:rPr>
        <w:t>Nil</w:t>
      </w:r>
    </w:p>
    <w:sectPr w:rsidR="009E39FB" w:rsidSect="009238DA">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BD" w:rsidRDefault="007540BD" w:rsidP="00F75844">
      <w:r>
        <w:separator/>
      </w:r>
    </w:p>
  </w:endnote>
  <w:endnote w:type="continuationSeparator" w:id="0">
    <w:p w:rsidR="007540BD" w:rsidRDefault="007540BD" w:rsidP="00F7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2D" w:rsidRDefault="00594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DA" w:rsidRPr="00C75E46" w:rsidRDefault="009238DA">
    <w:pPr>
      <w:pStyle w:val="Footer"/>
      <w:rPr>
        <w:rFonts w:ascii="Arial" w:hAnsi="Arial" w:cs="Arial"/>
        <w:spacing w:val="2"/>
        <w:sz w:val="18"/>
        <w:szCs w:val="18"/>
      </w:rPr>
    </w:pPr>
  </w:p>
  <w:p w:rsidR="009238DA" w:rsidRPr="00C75E46" w:rsidRDefault="009238DA" w:rsidP="009238DA">
    <w:pPr>
      <w:pStyle w:val="Footer"/>
      <w:jc w:val="right"/>
      <w:rPr>
        <w:rFonts w:ascii="Arial" w:hAnsi="Arial" w:cs="Arial"/>
        <w:sz w:val="18"/>
        <w:szCs w:val="18"/>
      </w:rPr>
    </w:pPr>
    <w:r w:rsidRPr="00C75E46">
      <w:rPr>
        <w:rFonts w:ascii="Arial" w:hAnsi="Arial" w:cs="Arial"/>
        <w:sz w:val="18"/>
        <w:szCs w:val="18"/>
      </w:rPr>
      <w:t>Initial; ………  Initial; ………</w:t>
    </w:r>
  </w:p>
  <w:p w:rsidR="009238DA" w:rsidRPr="00C75E46" w:rsidRDefault="009238DA">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2D" w:rsidRDefault="00594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BD" w:rsidRDefault="007540BD" w:rsidP="00F75844">
      <w:r>
        <w:separator/>
      </w:r>
    </w:p>
  </w:footnote>
  <w:footnote w:type="continuationSeparator" w:id="0">
    <w:p w:rsidR="007540BD" w:rsidRDefault="007540BD" w:rsidP="00F7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2D" w:rsidRDefault="00594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DA" w:rsidRDefault="006100D9">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2pt;margin-top:22.2pt;width:550.1pt;height:801.15pt;z-index:-251658752;mso-position-horizontal-relative:page;mso-position-vertical-relative:page">
          <v:imagedata r:id="rId1" o:title="TPK form background-8mm"/>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62D" w:rsidRDefault="00594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1F1"/>
    <w:multiLevelType w:val="hybridMultilevel"/>
    <w:tmpl w:val="A7BA2B3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7C552C"/>
    <w:multiLevelType w:val="hybridMultilevel"/>
    <w:tmpl w:val="76FAE5EE"/>
    <w:lvl w:ilvl="0" w:tplc="0C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F7B1D35"/>
    <w:multiLevelType w:val="hybridMultilevel"/>
    <w:tmpl w:val="7E0861C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4" w15:restartNumberingAfterBreak="0">
    <w:nsid w:val="141D5078"/>
    <w:multiLevelType w:val="hybridMultilevel"/>
    <w:tmpl w:val="C4D48BD4"/>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14F402E6"/>
    <w:multiLevelType w:val="hybridMultilevel"/>
    <w:tmpl w:val="B578533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250A0D"/>
    <w:multiLevelType w:val="hybridMultilevel"/>
    <w:tmpl w:val="A86CAC5E"/>
    <w:lvl w:ilvl="0" w:tplc="EE6658BC">
      <w:numFmt w:val="bullet"/>
      <w:lvlText w:val="-"/>
      <w:lvlJc w:val="left"/>
      <w:pPr>
        <w:ind w:left="465" w:hanging="360"/>
      </w:pPr>
      <w:rPr>
        <w:rFonts w:ascii="Arial" w:eastAsia="Times" w:hAnsi="Arial" w:cs="Aria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7"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27B8B"/>
    <w:multiLevelType w:val="hybridMultilevel"/>
    <w:tmpl w:val="9416BC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144447B"/>
    <w:multiLevelType w:val="hybridMultilevel"/>
    <w:tmpl w:val="76DE8F6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99402B"/>
    <w:multiLevelType w:val="hybridMultilevel"/>
    <w:tmpl w:val="69A42E2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1" w15:restartNumberingAfterBreak="0">
    <w:nsid w:val="3C56000E"/>
    <w:multiLevelType w:val="hybridMultilevel"/>
    <w:tmpl w:val="9A36955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9314C4C"/>
    <w:multiLevelType w:val="hybridMultilevel"/>
    <w:tmpl w:val="ADC2734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3" w15:restartNumberingAfterBreak="0">
    <w:nsid w:val="714F36A7"/>
    <w:multiLevelType w:val="hybridMultilevel"/>
    <w:tmpl w:val="CF50A7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8482B20"/>
    <w:multiLevelType w:val="hybridMultilevel"/>
    <w:tmpl w:val="F20697FE"/>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16"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7"/>
  </w:num>
  <w:num w:numId="6">
    <w:abstractNumId w:val="1"/>
  </w:num>
  <w:num w:numId="7">
    <w:abstractNumId w:val="13"/>
  </w:num>
  <w:num w:numId="8">
    <w:abstractNumId w:val="10"/>
  </w:num>
  <w:num w:numId="9">
    <w:abstractNumId w:val="5"/>
  </w:num>
  <w:num w:numId="10">
    <w:abstractNumId w:val="9"/>
  </w:num>
  <w:num w:numId="11">
    <w:abstractNumId w:val="0"/>
  </w:num>
  <w:num w:numId="12">
    <w:abstractNumId w:val="3"/>
  </w:num>
  <w:num w:numId="13">
    <w:abstractNumId w:val="12"/>
  </w:num>
  <w:num w:numId="14">
    <w:abstractNumId w:val="11"/>
  </w:num>
  <w:num w:numId="15">
    <w:abstractNumId w:val="2"/>
  </w:num>
  <w:num w:numId="16">
    <w:abstractNumId w:val="1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187"/>
    <w:rsid w:val="00001870"/>
    <w:rsid w:val="00001A49"/>
    <w:rsid w:val="000035EF"/>
    <w:rsid w:val="00005643"/>
    <w:rsid w:val="0001205C"/>
    <w:rsid w:val="00014491"/>
    <w:rsid w:val="00017BB3"/>
    <w:rsid w:val="0002598A"/>
    <w:rsid w:val="000328F2"/>
    <w:rsid w:val="000350F3"/>
    <w:rsid w:val="00035F1E"/>
    <w:rsid w:val="00041095"/>
    <w:rsid w:val="00052AC5"/>
    <w:rsid w:val="00054DD5"/>
    <w:rsid w:val="00061BDF"/>
    <w:rsid w:val="000647FF"/>
    <w:rsid w:val="00072921"/>
    <w:rsid w:val="000737F4"/>
    <w:rsid w:val="00082966"/>
    <w:rsid w:val="00085AD5"/>
    <w:rsid w:val="000936E9"/>
    <w:rsid w:val="000A0F92"/>
    <w:rsid w:val="000A640E"/>
    <w:rsid w:val="000A7184"/>
    <w:rsid w:val="000A75AB"/>
    <w:rsid w:val="000A7F49"/>
    <w:rsid w:val="000B666B"/>
    <w:rsid w:val="000C0B2E"/>
    <w:rsid w:val="000C75F3"/>
    <w:rsid w:val="000C7899"/>
    <w:rsid w:val="000D1859"/>
    <w:rsid w:val="000D3549"/>
    <w:rsid w:val="000E118A"/>
    <w:rsid w:val="000E12B7"/>
    <w:rsid w:val="000F0FF3"/>
    <w:rsid w:val="000F10F5"/>
    <w:rsid w:val="000F1752"/>
    <w:rsid w:val="00103FD0"/>
    <w:rsid w:val="00104E48"/>
    <w:rsid w:val="00106935"/>
    <w:rsid w:val="00111B34"/>
    <w:rsid w:val="0011369C"/>
    <w:rsid w:val="0011593D"/>
    <w:rsid w:val="00115B8A"/>
    <w:rsid w:val="00116E90"/>
    <w:rsid w:val="00126283"/>
    <w:rsid w:val="001278DD"/>
    <w:rsid w:val="00136236"/>
    <w:rsid w:val="00140F54"/>
    <w:rsid w:val="00157AE5"/>
    <w:rsid w:val="00166550"/>
    <w:rsid w:val="00166814"/>
    <w:rsid w:val="00167CB2"/>
    <w:rsid w:val="001779BE"/>
    <w:rsid w:val="00180C70"/>
    <w:rsid w:val="00180FFC"/>
    <w:rsid w:val="00181F8F"/>
    <w:rsid w:val="00182F77"/>
    <w:rsid w:val="00183CA6"/>
    <w:rsid w:val="00196828"/>
    <w:rsid w:val="001A66D5"/>
    <w:rsid w:val="001B0999"/>
    <w:rsid w:val="001B1C1E"/>
    <w:rsid w:val="001C464E"/>
    <w:rsid w:val="001E14E4"/>
    <w:rsid w:val="001E20C7"/>
    <w:rsid w:val="001E396D"/>
    <w:rsid w:val="001F3892"/>
    <w:rsid w:val="001F4691"/>
    <w:rsid w:val="001F68A1"/>
    <w:rsid w:val="0020226E"/>
    <w:rsid w:val="00202375"/>
    <w:rsid w:val="00205034"/>
    <w:rsid w:val="002061AA"/>
    <w:rsid w:val="0020625F"/>
    <w:rsid w:val="002223E4"/>
    <w:rsid w:val="002234A0"/>
    <w:rsid w:val="00224B24"/>
    <w:rsid w:val="00224D60"/>
    <w:rsid w:val="002300E3"/>
    <w:rsid w:val="00244773"/>
    <w:rsid w:val="00244A4F"/>
    <w:rsid w:val="00250264"/>
    <w:rsid w:val="00252ECA"/>
    <w:rsid w:val="0025468B"/>
    <w:rsid w:val="002561C4"/>
    <w:rsid w:val="002600F2"/>
    <w:rsid w:val="002604E5"/>
    <w:rsid w:val="002658F8"/>
    <w:rsid w:val="0027056C"/>
    <w:rsid w:val="002714A6"/>
    <w:rsid w:val="00276725"/>
    <w:rsid w:val="002779A0"/>
    <w:rsid w:val="00285020"/>
    <w:rsid w:val="00290326"/>
    <w:rsid w:val="002904C9"/>
    <w:rsid w:val="00290EDC"/>
    <w:rsid w:val="002A1663"/>
    <w:rsid w:val="002A488A"/>
    <w:rsid w:val="002A66FB"/>
    <w:rsid w:val="002B195E"/>
    <w:rsid w:val="002C1E2D"/>
    <w:rsid w:val="002C3E88"/>
    <w:rsid w:val="002C6B24"/>
    <w:rsid w:val="002D2D8E"/>
    <w:rsid w:val="002E207F"/>
    <w:rsid w:val="002E2F14"/>
    <w:rsid w:val="002E6021"/>
    <w:rsid w:val="002F1D65"/>
    <w:rsid w:val="002F57F9"/>
    <w:rsid w:val="002F7E4D"/>
    <w:rsid w:val="00315986"/>
    <w:rsid w:val="0033428D"/>
    <w:rsid w:val="003406E3"/>
    <w:rsid w:val="00347D2D"/>
    <w:rsid w:val="0035707D"/>
    <w:rsid w:val="003606D7"/>
    <w:rsid w:val="00361BCC"/>
    <w:rsid w:val="0036342C"/>
    <w:rsid w:val="0036398A"/>
    <w:rsid w:val="00364566"/>
    <w:rsid w:val="0036611B"/>
    <w:rsid w:val="003722AF"/>
    <w:rsid w:val="00374E56"/>
    <w:rsid w:val="00375C35"/>
    <w:rsid w:val="00376ED8"/>
    <w:rsid w:val="00377B21"/>
    <w:rsid w:val="00380134"/>
    <w:rsid w:val="003A4671"/>
    <w:rsid w:val="003B4BC8"/>
    <w:rsid w:val="003C0936"/>
    <w:rsid w:val="003C5522"/>
    <w:rsid w:val="003D2CD7"/>
    <w:rsid w:val="003D4B41"/>
    <w:rsid w:val="003D5267"/>
    <w:rsid w:val="003E6B3C"/>
    <w:rsid w:val="003F0842"/>
    <w:rsid w:val="003F28F1"/>
    <w:rsid w:val="003F452C"/>
    <w:rsid w:val="003F60F0"/>
    <w:rsid w:val="004075D4"/>
    <w:rsid w:val="00407F19"/>
    <w:rsid w:val="00412169"/>
    <w:rsid w:val="00413EC2"/>
    <w:rsid w:val="00416598"/>
    <w:rsid w:val="00417C24"/>
    <w:rsid w:val="0042553B"/>
    <w:rsid w:val="004302A1"/>
    <w:rsid w:val="004312B9"/>
    <w:rsid w:val="00435D31"/>
    <w:rsid w:val="00442E49"/>
    <w:rsid w:val="00444DE3"/>
    <w:rsid w:val="00446109"/>
    <w:rsid w:val="004472DD"/>
    <w:rsid w:val="00451A50"/>
    <w:rsid w:val="00454766"/>
    <w:rsid w:val="00455D3B"/>
    <w:rsid w:val="00456A49"/>
    <w:rsid w:val="0046604C"/>
    <w:rsid w:val="00471B5C"/>
    <w:rsid w:val="00474E0B"/>
    <w:rsid w:val="004751B1"/>
    <w:rsid w:val="00482254"/>
    <w:rsid w:val="00483DDD"/>
    <w:rsid w:val="00485840"/>
    <w:rsid w:val="0049101B"/>
    <w:rsid w:val="00497545"/>
    <w:rsid w:val="00497D79"/>
    <w:rsid w:val="004A0C23"/>
    <w:rsid w:val="004A1959"/>
    <w:rsid w:val="004A2094"/>
    <w:rsid w:val="004A343F"/>
    <w:rsid w:val="004B4404"/>
    <w:rsid w:val="004C0BD7"/>
    <w:rsid w:val="004C1E0E"/>
    <w:rsid w:val="004C6DFF"/>
    <w:rsid w:val="004E1007"/>
    <w:rsid w:val="004F2A31"/>
    <w:rsid w:val="004F2B88"/>
    <w:rsid w:val="004F438D"/>
    <w:rsid w:val="004F445D"/>
    <w:rsid w:val="004F52DD"/>
    <w:rsid w:val="00501633"/>
    <w:rsid w:val="0050215A"/>
    <w:rsid w:val="00502817"/>
    <w:rsid w:val="00504784"/>
    <w:rsid w:val="00527AB7"/>
    <w:rsid w:val="00533158"/>
    <w:rsid w:val="00537D2E"/>
    <w:rsid w:val="00545060"/>
    <w:rsid w:val="00547568"/>
    <w:rsid w:val="005540FD"/>
    <w:rsid w:val="00555F13"/>
    <w:rsid w:val="005629E6"/>
    <w:rsid w:val="00563399"/>
    <w:rsid w:val="0056645A"/>
    <w:rsid w:val="0056662A"/>
    <w:rsid w:val="005728F9"/>
    <w:rsid w:val="0057316E"/>
    <w:rsid w:val="00574FB1"/>
    <w:rsid w:val="00577A2C"/>
    <w:rsid w:val="00581950"/>
    <w:rsid w:val="00583D59"/>
    <w:rsid w:val="00584569"/>
    <w:rsid w:val="0059171F"/>
    <w:rsid w:val="0059462D"/>
    <w:rsid w:val="005975FA"/>
    <w:rsid w:val="005A25C9"/>
    <w:rsid w:val="005A6F64"/>
    <w:rsid w:val="005B31D4"/>
    <w:rsid w:val="005B3ACA"/>
    <w:rsid w:val="005B4D60"/>
    <w:rsid w:val="005B7B9C"/>
    <w:rsid w:val="005C0E50"/>
    <w:rsid w:val="005D0AD1"/>
    <w:rsid w:val="005D4CAD"/>
    <w:rsid w:val="005D5DE6"/>
    <w:rsid w:val="005D7FAC"/>
    <w:rsid w:val="005E46DE"/>
    <w:rsid w:val="005E50BA"/>
    <w:rsid w:val="005E7959"/>
    <w:rsid w:val="00602B3B"/>
    <w:rsid w:val="00607589"/>
    <w:rsid w:val="006100D9"/>
    <w:rsid w:val="006162B4"/>
    <w:rsid w:val="006238EB"/>
    <w:rsid w:val="0062411E"/>
    <w:rsid w:val="00626245"/>
    <w:rsid w:val="006358F5"/>
    <w:rsid w:val="006405C3"/>
    <w:rsid w:val="00641F42"/>
    <w:rsid w:val="00645796"/>
    <w:rsid w:val="006644D1"/>
    <w:rsid w:val="00664885"/>
    <w:rsid w:val="00673407"/>
    <w:rsid w:val="00680A40"/>
    <w:rsid w:val="00681420"/>
    <w:rsid w:val="00696540"/>
    <w:rsid w:val="006A612D"/>
    <w:rsid w:val="006B0CDD"/>
    <w:rsid w:val="006B2976"/>
    <w:rsid w:val="006B4E87"/>
    <w:rsid w:val="006B5D59"/>
    <w:rsid w:val="006B694B"/>
    <w:rsid w:val="006C66D1"/>
    <w:rsid w:val="006D3818"/>
    <w:rsid w:val="006E0842"/>
    <w:rsid w:val="006E3295"/>
    <w:rsid w:val="006E4C0C"/>
    <w:rsid w:val="006E6311"/>
    <w:rsid w:val="006F2CC6"/>
    <w:rsid w:val="00701D35"/>
    <w:rsid w:val="007033A9"/>
    <w:rsid w:val="0070449B"/>
    <w:rsid w:val="00704AA4"/>
    <w:rsid w:val="00707FE7"/>
    <w:rsid w:val="00720225"/>
    <w:rsid w:val="007503A5"/>
    <w:rsid w:val="00751DA9"/>
    <w:rsid w:val="0075370A"/>
    <w:rsid w:val="007540BD"/>
    <w:rsid w:val="0075677E"/>
    <w:rsid w:val="00767889"/>
    <w:rsid w:val="00775187"/>
    <w:rsid w:val="00775AC7"/>
    <w:rsid w:val="0079089B"/>
    <w:rsid w:val="007A79D2"/>
    <w:rsid w:val="007B4C49"/>
    <w:rsid w:val="007B7058"/>
    <w:rsid w:val="007C350E"/>
    <w:rsid w:val="007C466C"/>
    <w:rsid w:val="007D2F07"/>
    <w:rsid w:val="007D4C06"/>
    <w:rsid w:val="007D4F1A"/>
    <w:rsid w:val="007D7E09"/>
    <w:rsid w:val="007E4C90"/>
    <w:rsid w:val="007E548D"/>
    <w:rsid w:val="007F2A9C"/>
    <w:rsid w:val="007F71CE"/>
    <w:rsid w:val="008007E0"/>
    <w:rsid w:val="008122CC"/>
    <w:rsid w:val="00813F1A"/>
    <w:rsid w:val="008251B4"/>
    <w:rsid w:val="008271DD"/>
    <w:rsid w:val="0083151C"/>
    <w:rsid w:val="00831F0C"/>
    <w:rsid w:val="0083488B"/>
    <w:rsid w:val="00834D9C"/>
    <w:rsid w:val="008404E4"/>
    <w:rsid w:val="00851C8A"/>
    <w:rsid w:val="008536AA"/>
    <w:rsid w:val="0085398E"/>
    <w:rsid w:val="00857357"/>
    <w:rsid w:val="00857DC8"/>
    <w:rsid w:val="008608B8"/>
    <w:rsid w:val="00865949"/>
    <w:rsid w:val="00866F45"/>
    <w:rsid w:val="00867CAE"/>
    <w:rsid w:val="00876B9C"/>
    <w:rsid w:val="0088080F"/>
    <w:rsid w:val="00882978"/>
    <w:rsid w:val="00887C02"/>
    <w:rsid w:val="008A6B33"/>
    <w:rsid w:val="008C5691"/>
    <w:rsid w:val="008C57C5"/>
    <w:rsid w:val="008D1423"/>
    <w:rsid w:val="008D470D"/>
    <w:rsid w:val="008E37C9"/>
    <w:rsid w:val="008E4D28"/>
    <w:rsid w:val="008E644E"/>
    <w:rsid w:val="008E7B59"/>
    <w:rsid w:val="008F50B0"/>
    <w:rsid w:val="008F6261"/>
    <w:rsid w:val="0090445D"/>
    <w:rsid w:val="0091426C"/>
    <w:rsid w:val="009238DA"/>
    <w:rsid w:val="0094169A"/>
    <w:rsid w:val="00941D3E"/>
    <w:rsid w:val="00941FCF"/>
    <w:rsid w:val="009441B1"/>
    <w:rsid w:val="00946E87"/>
    <w:rsid w:val="00955A46"/>
    <w:rsid w:val="00955C19"/>
    <w:rsid w:val="00960B07"/>
    <w:rsid w:val="00961454"/>
    <w:rsid w:val="009617AE"/>
    <w:rsid w:val="00964BCB"/>
    <w:rsid w:val="00965018"/>
    <w:rsid w:val="00965B8F"/>
    <w:rsid w:val="009675A9"/>
    <w:rsid w:val="009830F8"/>
    <w:rsid w:val="00984189"/>
    <w:rsid w:val="00985B53"/>
    <w:rsid w:val="00986E87"/>
    <w:rsid w:val="0099034C"/>
    <w:rsid w:val="00991D47"/>
    <w:rsid w:val="00997413"/>
    <w:rsid w:val="009A0F98"/>
    <w:rsid w:val="009A3268"/>
    <w:rsid w:val="009A33B8"/>
    <w:rsid w:val="009A719F"/>
    <w:rsid w:val="009A72CC"/>
    <w:rsid w:val="009B4586"/>
    <w:rsid w:val="009B50E7"/>
    <w:rsid w:val="009B5650"/>
    <w:rsid w:val="009C15E8"/>
    <w:rsid w:val="009C2F51"/>
    <w:rsid w:val="009C372F"/>
    <w:rsid w:val="009C6E05"/>
    <w:rsid w:val="009D05A8"/>
    <w:rsid w:val="009E13BF"/>
    <w:rsid w:val="009E2D09"/>
    <w:rsid w:val="009E396A"/>
    <w:rsid w:val="009E39FB"/>
    <w:rsid w:val="009F2861"/>
    <w:rsid w:val="009F5BAE"/>
    <w:rsid w:val="009F7581"/>
    <w:rsid w:val="00A01B67"/>
    <w:rsid w:val="00A067E4"/>
    <w:rsid w:val="00A06DA2"/>
    <w:rsid w:val="00A076FF"/>
    <w:rsid w:val="00A078DA"/>
    <w:rsid w:val="00A07C39"/>
    <w:rsid w:val="00A112C7"/>
    <w:rsid w:val="00A22F4D"/>
    <w:rsid w:val="00A23C79"/>
    <w:rsid w:val="00A265D7"/>
    <w:rsid w:val="00A44B21"/>
    <w:rsid w:val="00A4653F"/>
    <w:rsid w:val="00A47D30"/>
    <w:rsid w:val="00A54145"/>
    <w:rsid w:val="00A57B3E"/>
    <w:rsid w:val="00A60809"/>
    <w:rsid w:val="00A62547"/>
    <w:rsid w:val="00A6414C"/>
    <w:rsid w:val="00A66471"/>
    <w:rsid w:val="00A73285"/>
    <w:rsid w:val="00A86DFB"/>
    <w:rsid w:val="00A938D9"/>
    <w:rsid w:val="00AA0A2D"/>
    <w:rsid w:val="00AA7171"/>
    <w:rsid w:val="00AB30B2"/>
    <w:rsid w:val="00AB339B"/>
    <w:rsid w:val="00AC33C5"/>
    <w:rsid w:val="00AC3E30"/>
    <w:rsid w:val="00AD0346"/>
    <w:rsid w:val="00AD0766"/>
    <w:rsid w:val="00AD2859"/>
    <w:rsid w:val="00AD61AB"/>
    <w:rsid w:val="00AE19EA"/>
    <w:rsid w:val="00AE2BF5"/>
    <w:rsid w:val="00AF211C"/>
    <w:rsid w:val="00AF6BD4"/>
    <w:rsid w:val="00B07807"/>
    <w:rsid w:val="00B11A89"/>
    <w:rsid w:val="00B158F0"/>
    <w:rsid w:val="00B2334B"/>
    <w:rsid w:val="00B33834"/>
    <w:rsid w:val="00B37564"/>
    <w:rsid w:val="00B4098D"/>
    <w:rsid w:val="00B4487D"/>
    <w:rsid w:val="00B46AFE"/>
    <w:rsid w:val="00B54295"/>
    <w:rsid w:val="00B60332"/>
    <w:rsid w:val="00B60809"/>
    <w:rsid w:val="00B6239B"/>
    <w:rsid w:val="00B65416"/>
    <w:rsid w:val="00B7265B"/>
    <w:rsid w:val="00B72C43"/>
    <w:rsid w:val="00B76766"/>
    <w:rsid w:val="00B80DEE"/>
    <w:rsid w:val="00B8188E"/>
    <w:rsid w:val="00B875D1"/>
    <w:rsid w:val="00B8795A"/>
    <w:rsid w:val="00B92409"/>
    <w:rsid w:val="00BA260F"/>
    <w:rsid w:val="00BA4ABF"/>
    <w:rsid w:val="00BA4E60"/>
    <w:rsid w:val="00BA5351"/>
    <w:rsid w:val="00BA5E15"/>
    <w:rsid w:val="00BA7EBE"/>
    <w:rsid w:val="00BB5D72"/>
    <w:rsid w:val="00BE11FC"/>
    <w:rsid w:val="00BE24C2"/>
    <w:rsid w:val="00BE30FB"/>
    <w:rsid w:val="00BE538D"/>
    <w:rsid w:val="00BF0668"/>
    <w:rsid w:val="00BF4968"/>
    <w:rsid w:val="00BF60C1"/>
    <w:rsid w:val="00C004DA"/>
    <w:rsid w:val="00C01456"/>
    <w:rsid w:val="00C063A0"/>
    <w:rsid w:val="00C10AA8"/>
    <w:rsid w:val="00C17E8F"/>
    <w:rsid w:val="00C22D13"/>
    <w:rsid w:val="00C25AD1"/>
    <w:rsid w:val="00C25F63"/>
    <w:rsid w:val="00C35673"/>
    <w:rsid w:val="00C435AA"/>
    <w:rsid w:val="00C45A8E"/>
    <w:rsid w:val="00C52945"/>
    <w:rsid w:val="00C57F7E"/>
    <w:rsid w:val="00C61052"/>
    <w:rsid w:val="00C62035"/>
    <w:rsid w:val="00C621EB"/>
    <w:rsid w:val="00C66B77"/>
    <w:rsid w:val="00C67FE0"/>
    <w:rsid w:val="00C72095"/>
    <w:rsid w:val="00CA14F2"/>
    <w:rsid w:val="00CA2610"/>
    <w:rsid w:val="00CA273E"/>
    <w:rsid w:val="00CB3378"/>
    <w:rsid w:val="00CB5499"/>
    <w:rsid w:val="00CB5A01"/>
    <w:rsid w:val="00CC159A"/>
    <w:rsid w:val="00CD3513"/>
    <w:rsid w:val="00CE534D"/>
    <w:rsid w:val="00CE5D6E"/>
    <w:rsid w:val="00CE7ED6"/>
    <w:rsid w:val="00CF039E"/>
    <w:rsid w:val="00CF1910"/>
    <w:rsid w:val="00CF3077"/>
    <w:rsid w:val="00D0506D"/>
    <w:rsid w:val="00D10DA4"/>
    <w:rsid w:val="00D17526"/>
    <w:rsid w:val="00D217C1"/>
    <w:rsid w:val="00D34637"/>
    <w:rsid w:val="00D43456"/>
    <w:rsid w:val="00D501D8"/>
    <w:rsid w:val="00D53F78"/>
    <w:rsid w:val="00D5449D"/>
    <w:rsid w:val="00D653F6"/>
    <w:rsid w:val="00D71DA9"/>
    <w:rsid w:val="00D768A2"/>
    <w:rsid w:val="00D810FE"/>
    <w:rsid w:val="00D827D3"/>
    <w:rsid w:val="00D842B3"/>
    <w:rsid w:val="00D85D8F"/>
    <w:rsid w:val="00D90503"/>
    <w:rsid w:val="00D96784"/>
    <w:rsid w:val="00DA0EF6"/>
    <w:rsid w:val="00DA2378"/>
    <w:rsid w:val="00DA3A8E"/>
    <w:rsid w:val="00DB127F"/>
    <w:rsid w:val="00DB2957"/>
    <w:rsid w:val="00DB2F69"/>
    <w:rsid w:val="00DB43F1"/>
    <w:rsid w:val="00DB5BBD"/>
    <w:rsid w:val="00DB7B0C"/>
    <w:rsid w:val="00DC6D87"/>
    <w:rsid w:val="00DD20B2"/>
    <w:rsid w:val="00DD7D1A"/>
    <w:rsid w:val="00DE0D7C"/>
    <w:rsid w:val="00DE37BF"/>
    <w:rsid w:val="00DE5682"/>
    <w:rsid w:val="00DF7022"/>
    <w:rsid w:val="00E007BF"/>
    <w:rsid w:val="00E00DE3"/>
    <w:rsid w:val="00E04166"/>
    <w:rsid w:val="00E176FC"/>
    <w:rsid w:val="00E27202"/>
    <w:rsid w:val="00E27750"/>
    <w:rsid w:val="00E308E4"/>
    <w:rsid w:val="00E31670"/>
    <w:rsid w:val="00E3270E"/>
    <w:rsid w:val="00E3284A"/>
    <w:rsid w:val="00E42589"/>
    <w:rsid w:val="00E431CA"/>
    <w:rsid w:val="00E437F2"/>
    <w:rsid w:val="00E464F0"/>
    <w:rsid w:val="00E52A79"/>
    <w:rsid w:val="00E57A5F"/>
    <w:rsid w:val="00E60A27"/>
    <w:rsid w:val="00E65E73"/>
    <w:rsid w:val="00E724CB"/>
    <w:rsid w:val="00E73A73"/>
    <w:rsid w:val="00E80DAB"/>
    <w:rsid w:val="00E904A9"/>
    <w:rsid w:val="00E90C90"/>
    <w:rsid w:val="00E9286C"/>
    <w:rsid w:val="00EA1E56"/>
    <w:rsid w:val="00EA2DC9"/>
    <w:rsid w:val="00EB1B0F"/>
    <w:rsid w:val="00EC11E6"/>
    <w:rsid w:val="00EC2299"/>
    <w:rsid w:val="00EC70A3"/>
    <w:rsid w:val="00EC758C"/>
    <w:rsid w:val="00EC7DB5"/>
    <w:rsid w:val="00ED1B9E"/>
    <w:rsid w:val="00EE1355"/>
    <w:rsid w:val="00EE259A"/>
    <w:rsid w:val="00EE26FB"/>
    <w:rsid w:val="00EF0A4E"/>
    <w:rsid w:val="00F01536"/>
    <w:rsid w:val="00F073A2"/>
    <w:rsid w:val="00F0752D"/>
    <w:rsid w:val="00F13714"/>
    <w:rsid w:val="00F33524"/>
    <w:rsid w:val="00F33605"/>
    <w:rsid w:val="00F36C7F"/>
    <w:rsid w:val="00F3746C"/>
    <w:rsid w:val="00F432CC"/>
    <w:rsid w:val="00F51AB9"/>
    <w:rsid w:val="00F622B7"/>
    <w:rsid w:val="00F75844"/>
    <w:rsid w:val="00F833F9"/>
    <w:rsid w:val="00F90292"/>
    <w:rsid w:val="00F90DBB"/>
    <w:rsid w:val="00FB252C"/>
    <w:rsid w:val="00FB2C4B"/>
    <w:rsid w:val="00FB45CC"/>
    <w:rsid w:val="00FC2ABD"/>
    <w:rsid w:val="00FC5126"/>
    <w:rsid w:val="00FC5DC0"/>
    <w:rsid w:val="00FD1911"/>
    <w:rsid w:val="00FD22E8"/>
    <w:rsid w:val="00FE5A1B"/>
    <w:rsid w:val="00FE5BD4"/>
    <w:rsid w:val="00FF32D8"/>
    <w:rsid w:val="00FF3C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83ED3AE-1B20-416D-85C7-5A89E7B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8DA"/>
    <w:rPr>
      <w:rFonts w:eastAsia="Times"/>
      <w:sz w:val="24"/>
      <w:lang w:val="en-AU" w:eastAsia="en-US"/>
    </w:rPr>
  </w:style>
  <w:style w:type="paragraph" w:styleId="Heading2">
    <w:name w:val="heading 2"/>
    <w:basedOn w:val="Normal"/>
    <w:next w:val="Normal"/>
    <w:qFormat/>
    <w:rsid w:val="009238DA"/>
    <w:pPr>
      <w:keepNext/>
      <w:outlineLvl w:val="1"/>
    </w:pPr>
    <w:rPr>
      <w:rFonts w:ascii="Arial" w:hAnsi="Arial"/>
      <w:b/>
      <w:color w:val="FFFFFF"/>
      <w:sz w:val="30"/>
    </w:rPr>
  </w:style>
  <w:style w:type="paragraph" w:styleId="Heading3">
    <w:name w:val="heading 3"/>
    <w:basedOn w:val="Normal"/>
    <w:next w:val="Normal"/>
    <w:qFormat/>
    <w:rsid w:val="009238DA"/>
    <w:pPr>
      <w:keepNext/>
      <w:spacing w:before="240" w:after="60"/>
      <w:outlineLvl w:val="2"/>
    </w:pPr>
    <w:rPr>
      <w:rFonts w:ascii="Arial" w:hAnsi="Arial" w:cs="Arial"/>
      <w:b/>
      <w:bCs/>
      <w:sz w:val="26"/>
      <w:szCs w:val="26"/>
    </w:rPr>
  </w:style>
  <w:style w:type="paragraph" w:styleId="Heading4">
    <w:name w:val="heading 4"/>
    <w:basedOn w:val="Normal"/>
    <w:next w:val="Normal"/>
    <w:qFormat/>
    <w:rsid w:val="009238DA"/>
    <w:pPr>
      <w:keepNext/>
      <w:spacing w:before="240" w:after="60"/>
      <w:outlineLvl w:val="3"/>
    </w:pPr>
    <w:rPr>
      <w:b/>
      <w:bCs/>
      <w:sz w:val="28"/>
      <w:szCs w:val="28"/>
    </w:rPr>
  </w:style>
  <w:style w:type="paragraph" w:styleId="Heading7">
    <w:name w:val="heading 7"/>
    <w:basedOn w:val="Normal"/>
    <w:next w:val="Normal"/>
    <w:link w:val="Heading7Char"/>
    <w:qFormat/>
    <w:rsid w:val="009238DA"/>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38DA"/>
    <w:pPr>
      <w:tabs>
        <w:tab w:val="center" w:pos="4153"/>
        <w:tab w:val="right" w:pos="8306"/>
      </w:tabs>
    </w:pPr>
  </w:style>
  <w:style w:type="paragraph" w:styleId="Footer">
    <w:name w:val="footer"/>
    <w:basedOn w:val="Normal"/>
    <w:link w:val="FooterChar"/>
    <w:rsid w:val="009238DA"/>
    <w:pPr>
      <w:tabs>
        <w:tab w:val="center" w:pos="4153"/>
        <w:tab w:val="right" w:pos="8306"/>
      </w:tabs>
    </w:pPr>
  </w:style>
  <w:style w:type="character" w:styleId="Hyperlink">
    <w:name w:val="Hyperlink"/>
    <w:rsid w:val="009238DA"/>
    <w:rPr>
      <w:color w:val="0000FF"/>
      <w:u w:val="single"/>
    </w:rPr>
  </w:style>
  <w:style w:type="table" w:styleId="TableGrid">
    <w:name w:val="Table Grid"/>
    <w:basedOn w:val="TableNormal"/>
    <w:rsid w:val="00923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rsid w:val="009238DA"/>
    <w:pPr>
      <w:spacing w:before="120" w:line="240" w:lineRule="exact"/>
    </w:pPr>
    <w:rPr>
      <w:rFonts w:ascii="Arial" w:eastAsia="Times New Roman" w:hAnsi="Arial"/>
      <w:sz w:val="19"/>
      <w:lang w:val="en-GB" w:eastAsia="en-AU"/>
    </w:rPr>
  </w:style>
  <w:style w:type="character" w:customStyle="1" w:styleId="Heading7Char">
    <w:name w:val="Heading 7 Char"/>
    <w:link w:val="Heading7"/>
    <w:rsid w:val="00831F0C"/>
    <w:rPr>
      <w:rFonts w:eastAsia="Times"/>
      <w:sz w:val="24"/>
      <w:szCs w:val="24"/>
      <w:lang w:val="en-AU" w:eastAsia="en-US"/>
    </w:rPr>
  </w:style>
  <w:style w:type="character" w:customStyle="1" w:styleId="HeaderChar">
    <w:name w:val="Header Char"/>
    <w:link w:val="Header"/>
    <w:rsid w:val="00831F0C"/>
    <w:rPr>
      <w:rFonts w:eastAsia="Times"/>
      <w:sz w:val="24"/>
      <w:lang w:val="en-AU" w:eastAsia="en-US"/>
    </w:rPr>
  </w:style>
  <w:style w:type="character" w:customStyle="1" w:styleId="FooterChar">
    <w:name w:val="Footer Char"/>
    <w:link w:val="Footer"/>
    <w:rsid w:val="00831F0C"/>
    <w:rPr>
      <w:rFonts w:eastAsia="Times"/>
      <w:sz w:val="24"/>
      <w:lang w:val="en-AU" w:eastAsia="en-US"/>
    </w:rPr>
  </w:style>
  <w:style w:type="paragraph" w:styleId="NormalWeb">
    <w:name w:val="Normal (Web)"/>
    <w:basedOn w:val="Normal"/>
    <w:uiPriority w:val="99"/>
    <w:unhideWhenUsed/>
    <w:rsid w:val="00831F0C"/>
    <w:pPr>
      <w:spacing w:before="100" w:beforeAutospacing="1" w:after="288"/>
    </w:pPr>
    <w:rPr>
      <w:rFonts w:eastAsia="Times New Roman"/>
      <w:szCs w:val="24"/>
      <w:lang w:val="en-NZ" w:eastAsia="en-NZ"/>
    </w:rPr>
  </w:style>
  <w:style w:type="paragraph" w:styleId="ListParagraph">
    <w:name w:val="List Paragraph"/>
    <w:basedOn w:val="Normal"/>
    <w:link w:val="ListParagraphChar"/>
    <w:uiPriority w:val="34"/>
    <w:qFormat/>
    <w:rsid w:val="00DA2378"/>
    <w:pPr>
      <w:spacing w:after="200" w:line="276" w:lineRule="auto"/>
      <w:ind w:left="720"/>
      <w:contextualSpacing/>
    </w:pPr>
    <w:rPr>
      <w:rFonts w:ascii="Calibri" w:eastAsia="Calibri" w:hAnsi="Calibri"/>
      <w:sz w:val="22"/>
      <w:szCs w:val="22"/>
      <w:lang w:val="en-NZ"/>
    </w:rPr>
  </w:style>
  <w:style w:type="character" w:customStyle="1" w:styleId="ListParagraphChar">
    <w:name w:val="List Paragraph Char"/>
    <w:link w:val="ListParagraph"/>
    <w:uiPriority w:val="34"/>
    <w:locked/>
    <w:rsid w:val="00DA2378"/>
    <w:rPr>
      <w:rFonts w:ascii="Calibri" w:eastAsia="Calibri" w:hAnsi="Calibri"/>
      <w:sz w:val="22"/>
      <w:szCs w:val="22"/>
      <w:lang w:eastAsia="en-US"/>
    </w:rPr>
  </w:style>
  <w:style w:type="paragraph" w:customStyle="1" w:styleId="HR-BulletList">
    <w:name w:val="HR-Bullet List"/>
    <w:basedOn w:val="Normal"/>
    <w:rsid w:val="00C004DA"/>
    <w:pPr>
      <w:numPr>
        <w:numId w:val="5"/>
      </w:numPr>
      <w:spacing w:before="120" w:after="60" w:line="240" w:lineRule="exact"/>
      <w:jc w:val="both"/>
    </w:pPr>
    <w:rPr>
      <w:rFonts w:ascii="Arial" w:hAnsi="Arial"/>
      <w:sz w:val="19"/>
      <w:lang w:val="en-NZ" w:eastAsia="en-NZ"/>
    </w:rPr>
  </w:style>
  <w:style w:type="paragraph" w:customStyle="1" w:styleId="Default">
    <w:name w:val="Default"/>
    <w:rsid w:val="00A6414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9E39FB"/>
    <w:rPr>
      <w:rFonts w:ascii="Tahoma" w:hAnsi="Tahoma" w:cs="Tahoma"/>
      <w:sz w:val="16"/>
      <w:szCs w:val="16"/>
    </w:rPr>
  </w:style>
  <w:style w:type="character" w:customStyle="1" w:styleId="BalloonTextChar">
    <w:name w:val="Balloon Text Char"/>
    <w:link w:val="BalloonText"/>
    <w:uiPriority w:val="99"/>
    <w:semiHidden/>
    <w:rsid w:val="009E39FB"/>
    <w:rPr>
      <w:rFonts w:ascii="Tahoma" w:eastAsia="Times" w:hAnsi="Tahoma" w:cs="Tahoma"/>
      <w:sz w:val="16"/>
      <w:szCs w:val="16"/>
      <w:lang w:val="en-AU" w:eastAsia="en-US"/>
    </w:rPr>
  </w:style>
  <w:style w:type="character" w:styleId="Emphasis">
    <w:name w:val="Emphasis"/>
    <w:uiPriority w:val="20"/>
    <w:qFormat/>
    <w:rsid w:val="00882978"/>
    <w:rPr>
      <w:i/>
      <w:iCs/>
    </w:rPr>
  </w:style>
  <w:style w:type="character" w:styleId="Strong">
    <w:name w:val="Strong"/>
    <w:uiPriority w:val="22"/>
    <w:qFormat/>
    <w:rsid w:val="00882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75872">
      <w:bodyDiv w:val="1"/>
      <w:marLeft w:val="0"/>
      <w:marRight w:val="0"/>
      <w:marTop w:val="0"/>
      <w:marBottom w:val="0"/>
      <w:divBdr>
        <w:top w:val="none" w:sz="0" w:space="0" w:color="auto"/>
        <w:left w:val="none" w:sz="0" w:space="0" w:color="auto"/>
        <w:bottom w:val="none" w:sz="0" w:space="0" w:color="auto"/>
        <w:right w:val="none" w:sz="0" w:space="0" w:color="auto"/>
      </w:divBdr>
    </w:div>
    <w:div w:id="1680155152">
      <w:bodyDiv w:val="1"/>
      <w:marLeft w:val="0"/>
      <w:marRight w:val="0"/>
      <w:marTop w:val="0"/>
      <w:marBottom w:val="0"/>
      <w:divBdr>
        <w:top w:val="none" w:sz="0" w:space="0" w:color="auto"/>
        <w:left w:val="none" w:sz="0" w:space="0" w:color="auto"/>
        <w:bottom w:val="none" w:sz="0" w:space="0" w:color="auto"/>
        <w:right w:val="none" w:sz="0" w:space="0" w:color="auto"/>
      </w:divBdr>
    </w:div>
    <w:div w:id="21305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9631-4429-4639-AACB-D7EE3743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 Puni Kokiri</Company>
  <LinksUpToDate>false</LinksUpToDate>
  <CharactersWithSpaces>14206</CharactersWithSpaces>
  <SharedDoc>false</SharedDoc>
  <HLinks>
    <vt:vector size="6" baseType="variant">
      <vt:variant>
        <vt:i4>7405691</vt:i4>
      </vt:variant>
      <vt:variant>
        <vt:i4>0</vt:i4>
      </vt:variant>
      <vt:variant>
        <vt:i4>0</vt:i4>
      </vt:variant>
      <vt:variant>
        <vt:i4>5</vt:i4>
      </vt:variant>
      <vt:variant>
        <vt:lpwstr>http://www.tpk.govt.nz/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Gregory</dc:creator>
  <cp:keywords/>
  <cp:lastModifiedBy>Meredith Ruru</cp:lastModifiedBy>
  <cp:revision>2</cp:revision>
  <cp:lastPrinted>2014-08-27T20:33:00Z</cp:lastPrinted>
  <dcterms:created xsi:type="dcterms:W3CDTF">2019-05-14T03:28:00Z</dcterms:created>
  <dcterms:modified xsi:type="dcterms:W3CDTF">2019-05-14T03:28:00Z</dcterms:modified>
</cp:coreProperties>
</file>