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982BF8" w:rsidRDefault="00F02AD3" w:rsidP="00F02AD3">
            <w:pPr>
              <w:rPr>
                <w:b/>
                <w:sz w:val="18"/>
                <w:szCs w:val="18"/>
              </w:rPr>
            </w:pPr>
            <w:r w:rsidRPr="00F02AD3">
              <w:rPr>
                <w:rFonts w:cs="Arial"/>
                <w:b/>
                <w:color w:val="000000" w:themeColor="text1"/>
                <w:sz w:val="18"/>
                <w:szCs w:val="18"/>
              </w:rPr>
              <w:t xml:space="preserve">Tumu Whakahaere </w:t>
            </w:r>
            <w:r>
              <w:rPr>
                <w:rFonts w:cs="Arial"/>
                <w:b/>
                <w:color w:val="000000" w:themeColor="text1"/>
                <w:sz w:val="18"/>
                <w:szCs w:val="18"/>
              </w:rPr>
              <w:t xml:space="preserve">- </w:t>
            </w:r>
            <w:r w:rsidRPr="00F02AD3">
              <w:rPr>
                <w:rFonts w:cs="Arial"/>
                <w:b/>
                <w:color w:val="000000" w:themeColor="text1"/>
                <w:sz w:val="18"/>
                <w:szCs w:val="18"/>
              </w:rPr>
              <w:t>Statutory Entities Lead</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F02AD3" w:rsidP="00982BF8">
            <w:pPr>
              <w:rPr>
                <w:sz w:val="18"/>
                <w:szCs w:val="18"/>
              </w:rPr>
            </w:pPr>
            <w:r w:rsidRPr="00F02AD3">
              <w:rPr>
                <w:rFonts w:cs="Arial"/>
                <w:color w:val="333333"/>
                <w:sz w:val="18"/>
                <w:szCs w:val="18"/>
              </w:rPr>
              <w:t>Mahi Haumi  - Investment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F02AD3" w:rsidP="00982BF8">
            <w:pPr>
              <w:rPr>
                <w:sz w:val="18"/>
                <w:szCs w:val="18"/>
              </w:rPr>
            </w:pPr>
            <w:proofErr w:type="spellStart"/>
            <w:r w:rsidRPr="00F02AD3">
              <w:rPr>
                <w:rFonts w:cs="Arial"/>
                <w:color w:val="333333"/>
                <w:sz w:val="18"/>
                <w:szCs w:val="18"/>
              </w:rPr>
              <w:t>Manahautū</w:t>
            </w:r>
            <w:proofErr w:type="spellEnd"/>
            <w:r w:rsidRPr="00F02AD3">
              <w:rPr>
                <w:rFonts w:cs="Arial"/>
                <w:color w:val="333333"/>
                <w:sz w:val="18"/>
                <w:szCs w:val="18"/>
              </w:rPr>
              <w:t xml:space="preserve"> Tuarua a Te Puni Mahi Haumi - Deputy Chief Executive</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F02AD3" w:rsidP="00982BF8">
            <w:pPr>
              <w:rPr>
                <w:rFonts w:cs="Arial"/>
                <w:spacing w:val="2"/>
                <w:sz w:val="18"/>
                <w:szCs w:val="18"/>
              </w:rPr>
            </w:pPr>
            <w:r>
              <w:rPr>
                <w:rFonts w:cs="Arial"/>
                <w:spacing w:val="2"/>
                <w:sz w:val="18"/>
                <w:szCs w:val="18"/>
              </w:rPr>
              <w:t>June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 xml:space="preserve">We strive for excellence and we get results.  We act with courage when required, take calculated risks and are results </w:t>
      </w:r>
      <w:proofErr w:type="gramStart"/>
      <w:r w:rsidRPr="000349DB">
        <w:rPr>
          <w:rFonts w:cs="Arial"/>
          <w:spacing w:val="2"/>
          <w:sz w:val="18"/>
          <w:szCs w:val="18"/>
        </w:rPr>
        <w:t>focused</w:t>
      </w:r>
      <w:proofErr w:type="gramEnd"/>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F02AD3" w:rsidRDefault="00F02AD3">
      <w:r>
        <w:br w:type="page"/>
      </w:r>
    </w:p>
    <w:p w:rsidR="00F02AD3" w:rsidRDefault="00F02AD3" w:rsidP="00F02AD3">
      <w:pPr>
        <w:pStyle w:val="Heading7"/>
        <w:pBdr>
          <w:bottom w:val="single" w:sz="4" w:space="1" w:color="auto"/>
        </w:pBdr>
        <w:rPr>
          <w:rFonts w:ascii="Arial" w:hAnsi="Arial" w:cs="Arial"/>
          <w:b/>
          <w:caps/>
          <w:sz w:val="18"/>
          <w:szCs w:val="18"/>
        </w:rPr>
      </w:pPr>
      <w:r>
        <w:rPr>
          <w:rFonts w:ascii="Arial" w:hAnsi="Arial" w:cs="Arial"/>
          <w:b/>
          <w:caps/>
          <w:spacing w:val="2"/>
          <w:sz w:val="18"/>
          <w:szCs w:val="18"/>
        </w:rPr>
        <w:lastRenderedPageBreak/>
        <w:t>TE PUNI</w:t>
      </w:r>
      <w:r>
        <w:rPr>
          <w:rFonts w:ascii="Arial" w:hAnsi="Arial" w:cs="Arial"/>
          <w:b/>
          <w:caps/>
          <w:sz w:val="18"/>
          <w:szCs w:val="18"/>
        </w:rPr>
        <w:t xml:space="preserve"> Statement</w:t>
      </w:r>
    </w:p>
    <w:p w:rsidR="00F02AD3" w:rsidRDefault="00F02AD3" w:rsidP="00F02AD3">
      <w:pPr>
        <w:autoSpaceDE w:val="0"/>
        <w:autoSpaceDN w:val="0"/>
        <w:adjustRightInd w:val="0"/>
        <w:rPr>
          <w:rFonts w:cs="Arial"/>
          <w:sz w:val="18"/>
          <w:szCs w:val="18"/>
          <w:lang w:eastAsia="en-AU"/>
        </w:rPr>
      </w:pPr>
    </w:p>
    <w:p w:rsidR="00F02AD3" w:rsidRDefault="00F02AD3" w:rsidP="00F02AD3">
      <w:pPr>
        <w:autoSpaceDE w:val="0"/>
        <w:autoSpaceDN w:val="0"/>
        <w:adjustRightInd w:val="0"/>
        <w:spacing w:before="100" w:after="100"/>
        <w:rPr>
          <w:rFonts w:cs="Arial"/>
          <w:sz w:val="18"/>
          <w:szCs w:val="18"/>
          <w:lang w:eastAsia="en-AU"/>
        </w:rPr>
      </w:pPr>
      <w:r>
        <w:rPr>
          <w:rFonts w:cs="Arial"/>
          <w:sz w:val="18"/>
          <w:szCs w:val="18"/>
          <w:lang w:eastAsia="en-AU"/>
        </w:rPr>
        <w:t>The Purpose of the Investment Te Puni:</w:t>
      </w:r>
    </w:p>
    <w:p w:rsidR="00F02AD3" w:rsidRDefault="00F02AD3" w:rsidP="00F02AD3">
      <w:pPr>
        <w:pStyle w:val="USBodyText"/>
        <w:spacing w:before="0" w:after="0" w:line="240" w:lineRule="auto"/>
        <w:jc w:val="both"/>
        <w:rPr>
          <w:sz w:val="18"/>
          <w:szCs w:val="18"/>
        </w:rPr>
      </w:pPr>
      <w:r>
        <w:rPr>
          <w:sz w:val="18"/>
          <w:szCs w:val="18"/>
        </w:rPr>
        <w:t>Te Puni Kōkiri investment opportunities have grown and may continue to grow in the future.  Due to the growth in the portfolio of innovative, targeted investment initiatives, an Investment Te Puni has been established to ensure that Te Puni Kōkiri is strategic, agile and works to ensure that we are active in making things happen, accountable and can articulate what the results are for those investment decisions.</w:t>
      </w:r>
    </w:p>
    <w:p w:rsidR="00F02AD3" w:rsidRDefault="00F02AD3" w:rsidP="00F02AD3">
      <w:pPr>
        <w:pStyle w:val="USBodyText"/>
        <w:spacing w:before="0" w:after="0" w:line="240" w:lineRule="auto"/>
        <w:jc w:val="both"/>
        <w:rPr>
          <w:sz w:val="18"/>
          <w:szCs w:val="18"/>
        </w:rPr>
      </w:pPr>
    </w:p>
    <w:p w:rsidR="00F02AD3" w:rsidRDefault="00F02AD3" w:rsidP="00F02AD3">
      <w:pPr>
        <w:pStyle w:val="USBodyText"/>
        <w:spacing w:before="0" w:after="0" w:line="240" w:lineRule="auto"/>
        <w:jc w:val="both"/>
        <w:rPr>
          <w:sz w:val="18"/>
          <w:szCs w:val="18"/>
        </w:rPr>
      </w:pPr>
      <w:r>
        <w:rPr>
          <w:sz w:val="18"/>
          <w:szCs w:val="18"/>
        </w:rPr>
        <w:t>Te Puni Kōkiri oversees just over $200 million in initiatives fostered to support Māori development outcomes.  Some of these funds are administered by Crown Entities, Statutory Entities, other organisations and Te Puni Kōkiri.  This Te Puni requires a range of strategic and technical skills and capability to ensure it can deliver outcomes, outputs and results.</w:t>
      </w: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ing4"/>
        <w:spacing w:before="0" w:after="0"/>
        <w:rPr>
          <w:rFonts w:ascii="Arial" w:hAnsi="Arial" w:cs="Arial"/>
          <w:i/>
          <w:sz w:val="18"/>
          <w:szCs w:val="18"/>
        </w:rPr>
      </w:pPr>
      <w:r>
        <w:rPr>
          <w:rFonts w:ascii="Arial" w:hAnsi="Arial" w:cs="Arial"/>
          <w:i/>
          <w:sz w:val="18"/>
          <w:szCs w:val="18"/>
        </w:rPr>
        <w:t>Working in a networked and agile model</w:t>
      </w:r>
    </w:p>
    <w:p w:rsidR="00F02AD3" w:rsidRDefault="00F02AD3" w:rsidP="00F02AD3">
      <w:pPr>
        <w:rPr>
          <w:rFonts w:cs="Arial"/>
          <w:sz w:val="18"/>
          <w:szCs w:val="18"/>
        </w:rPr>
      </w:pPr>
    </w:p>
    <w:p w:rsidR="00F02AD3" w:rsidRDefault="00F02AD3" w:rsidP="00F02AD3">
      <w:pPr>
        <w:pStyle w:val="USBodyText"/>
        <w:spacing w:before="0" w:after="0" w:line="240" w:lineRule="auto"/>
        <w:rPr>
          <w:rFonts w:cs="Arial"/>
          <w:sz w:val="18"/>
          <w:szCs w:val="18"/>
        </w:rPr>
      </w:pPr>
      <w:r>
        <w:rPr>
          <w:rFonts w:cs="Arial"/>
          <w:sz w:val="18"/>
          <w:szCs w:val="18"/>
        </w:rPr>
        <w:t xml:space="preserve">We are committed to operating a networked, agile model to manage our investments.  This means working across the boundaries of teams and Te Puni.  </w:t>
      </w:r>
    </w:p>
    <w:p w:rsidR="00F02AD3" w:rsidRDefault="00F02AD3" w:rsidP="00F02AD3">
      <w:pPr>
        <w:pStyle w:val="USBodyText"/>
        <w:spacing w:before="0" w:after="0" w:line="240" w:lineRule="auto"/>
        <w:rPr>
          <w:rFonts w:cs="Arial"/>
          <w:sz w:val="18"/>
          <w:szCs w:val="18"/>
        </w:rPr>
      </w:pPr>
    </w:p>
    <w:p w:rsidR="00F02AD3" w:rsidRDefault="00F02AD3" w:rsidP="00F02AD3">
      <w:pPr>
        <w:pStyle w:val="USBodyText"/>
        <w:spacing w:before="0" w:after="0" w:line="240" w:lineRule="auto"/>
        <w:rPr>
          <w:rFonts w:cs="Arial"/>
          <w:sz w:val="18"/>
          <w:szCs w:val="18"/>
        </w:rPr>
      </w:pPr>
      <w:r>
        <w:rPr>
          <w:rFonts w:cs="Arial"/>
          <w:sz w:val="18"/>
          <w:szCs w:val="18"/>
        </w:rPr>
        <w:t xml:space="preserve">This will be particularly the case for the Investment Te Puni where the functional specialist teams of Investment Planning and Performance and Operational Policy and Design will be working across to support the subject matter teams.  At any time, they may be supporting any one of the three Investment Leads, while still reporting to their ‘home’ manager who is responsible for ‘pay and rations’, functional advice and support and professional development.  </w:t>
      </w:r>
    </w:p>
    <w:p w:rsidR="00F02AD3" w:rsidRDefault="00F02AD3" w:rsidP="00F02AD3">
      <w:pPr>
        <w:pStyle w:val="USBodyText"/>
        <w:spacing w:before="0" w:after="0" w:line="240" w:lineRule="auto"/>
        <w:rPr>
          <w:rFonts w:cs="Arial"/>
          <w:sz w:val="18"/>
          <w:szCs w:val="18"/>
        </w:rPr>
      </w:pPr>
    </w:p>
    <w:p w:rsidR="00F02AD3" w:rsidRDefault="00F02AD3" w:rsidP="00F02AD3">
      <w:pPr>
        <w:pStyle w:val="USBodyText"/>
        <w:spacing w:before="0" w:after="0" w:line="240" w:lineRule="auto"/>
        <w:rPr>
          <w:rFonts w:cs="Arial"/>
          <w:sz w:val="18"/>
          <w:szCs w:val="18"/>
        </w:rPr>
      </w:pPr>
      <w:r>
        <w:rPr>
          <w:rFonts w:cs="Arial"/>
          <w:sz w:val="18"/>
          <w:szCs w:val="18"/>
        </w:rPr>
        <w:t xml:space="preserve">To be successful the Investment Te Puni management team will work together to set priorities and allocating resources.  </w:t>
      </w:r>
    </w:p>
    <w:p w:rsidR="00F02AD3" w:rsidRDefault="00F02AD3" w:rsidP="00F02AD3">
      <w:pPr>
        <w:pStyle w:val="USBodyText"/>
        <w:spacing w:before="0" w:after="0" w:line="240" w:lineRule="auto"/>
        <w:rPr>
          <w:rFonts w:cs="Arial"/>
          <w:sz w:val="18"/>
          <w:szCs w:val="18"/>
        </w:rPr>
      </w:pPr>
    </w:p>
    <w:p w:rsidR="00F02AD3" w:rsidRDefault="00F02AD3" w:rsidP="00F02AD3">
      <w:pPr>
        <w:pStyle w:val="USBodyText"/>
        <w:spacing w:before="0" w:after="0" w:line="240" w:lineRule="auto"/>
        <w:rPr>
          <w:rFonts w:cs="Arial"/>
          <w:sz w:val="18"/>
          <w:szCs w:val="18"/>
        </w:rPr>
      </w:pPr>
    </w:p>
    <w:p w:rsidR="00F02AD3" w:rsidRDefault="00F02AD3" w:rsidP="00F02AD3">
      <w:pPr>
        <w:pStyle w:val="Header"/>
        <w:tabs>
          <w:tab w:val="left" w:pos="1420"/>
        </w:tabs>
        <w:spacing w:after="120" w:line="280" w:lineRule="exact"/>
        <w:rPr>
          <w:rFonts w:cs="Arial"/>
          <w:spacing w:val="2"/>
          <w:sz w:val="18"/>
          <w:szCs w:val="18"/>
        </w:rPr>
      </w:pPr>
      <w:r>
        <w:rPr>
          <w:rFonts w:cs="Arial"/>
          <w:b/>
          <w:i/>
          <w:spacing w:val="2"/>
          <w:sz w:val="18"/>
          <w:szCs w:val="18"/>
        </w:rPr>
        <w:t>Specific expectations</w:t>
      </w:r>
      <w:r>
        <w:rPr>
          <w:rFonts w:cs="Arial"/>
          <w:spacing w:val="2"/>
          <w:sz w:val="18"/>
          <w:szCs w:val="18"/>
        </w:rPr>
        <w:t xml:space="preserve"> will be agreed through the development of performance and development plans.</w:t>
      </w: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Header"/>
        <w:tabs>
          <w:tab w:val="left" w:pos="1420"/>
        </w:tabs>
        <w:spacing w:after="120" w:line="280" w:lineRule="exact"/>
        <w:rPr>
          <w:rFonts w:cs="Arial"/>
          <w:spacing w:val="2"/>
          <w:sz w:val="18"/>
          <w:szCs w:val="18"/>
        </w:rPr>
      </w:pPr>
    </w:p>
    <w:p w:rsidR="00F02AD3" w:rsidRDefault="00F02AD3" w:rsidP="00F02AD3">
      <w:pPr>
        <w:pStyle w:val="Footer"/>
        <w:rPr>
          <w:rFonts w:cs="Arial"/>
          <w:spacing w:val="2"/>
          <w:sz w:val="18"/>
          <w:szCs w:val="18"/>
        </w:rPr>
      </w:pPr>
    </w:p>
    <w:p w:rsidR="00F02AD3" w:rsidRDefault="00F02AD3" w:rsidP="00F02AD3">
      <w:pPr>
        <w:pStyle w:val="Footer"/>
        <w:rPr>
          <w:rFonts w:cs="Arial"/>
          <w:spacing w:val="2"/>
          <w:sz w:val="18"/>
          <w:szCs w:val="18"/>
        </w:rPr>
      </w:pPr>
      <w:r>
        <w:rPr>
          <w:rFonts w:cs="Arial"/>
          <w:spacing w:val="2"/>
          <w:sz w:val="18"/>
          <w:szCs w:val="18"/>
        </w:rPr>
        <w:t xml:space="preserve">Job Description Approved </w:t>
      </w:r>
    </w:p>
    <w:p w:rsidR="00F02AD3" w:rsidRDefault="00F02AD3" w:rsidP="00F02AD3">
      <w:pPr>
        <w:pStyle w:val="Footer"/>
        <w:rPr>
          <w:rFonts w:cs="Arial"/>
          <w:spacing w:val="2"/>
          <w:sz w:val="18"/>
          <w:szCs w:val="18"/>
        </w:rPr>
      </w:pPr>
    </w:p>
    <w:p w:rsidR="00F02AD3" w:rsidRDefault="00F02AD3" w:rsidP="00F02AD3">
      <w:pPr>
        <w:pStyle w:val="Footer"/>
        <w:rPr>
          <w:rFonts w:cs="Arial"/>
          <w:spacing w:val="2"/>
          <w:sz w:val="18"/>
          <w:szCs w:val="18"/>
        </w:rPr>
      </w:pPr>
    </w:p>
    <w:p w:rsidR="00F02AD3" w:rsidRDefault="00F02AD3" w:rsidP="00F02AD3">
      <w:pPr>
        <w:pStyle w:val="Footer"/>
        <w:rPr>
          <w:rFonts w:cs="Arial"/>
          <w:spacing w:val="2"/>
          <w:sz w:val="18"/>
          <w:szCs w:val="18"/>
        </w:rPr>
      </w:pPr>
      <w:r>
        <w:rPr>
          <w:rFonts w:cs="Arial"/>
          <w:spacing w:val="2"/>
          <w:sz w:val="18"/>
          <w:szCs w:val="18"/>
        </w:rPr>
        <w:t xml:space="preserve">_____________________________________ </w:t>
      </w:r>
      <w:r>
        <w:rPr>
          <w:rFonts w:cs="Arial"/>
          <w:spacing w:val="2"/>
          <w:sz w:val="18"/>
          <w:szCs w:val="18"/>
        </w:rPr>
        <w:tab/>
        <w:t xml:space="preserve">  Date: ____ / ____ / ____</w:t>
      </w:r>
    </w:p>
    <w:p w:rsidR="00F02AD3" w:rsidRDefault="00F02AD3" w:rsidP="00F02AD3">
      <w:pPr>
        <w:pStyle w:val="Footer"/>
        <w:rPr>
          <w:rFonts w:cs="Arial"/>
          <w:spacing w:val="2"/>
          <w:sz w:val="18"/>
          <w:szCs w:val="18"/>
        </w:rPr>
      </w:pPr>
    </w:p>
    <w:p w:rsidR="00F02AD3" w:rsidRDefault="00F02AD3" w:rsidP="00F02AD3">
      <w:pPr>
        <w:pStyle w:val="Footer"/>
        <w:rPr>
          <w:rFonts w:cs="Arial"/>
          <w:spacing w:val="2"/>
          <w:sz w:val="18"/>
          <w:szCs w:val="18"/>
        </w:rPr>
      </w:pPr>
      <w:r>
        <w:rPr>
          <w:rFonts w:cs="Arial"/>
          <w:spacing w:val="2"/>
          <w:sz w:val="18"/>
          <w:szCs w:val="18"/>
        </w:rPr>
        <w:t>Manager</w:t>
      </w:r>
    </w:p>
    <w:p w:rsidR="00F02AD3" w:rsidRDefault="00F02AD3">
      <w:pPr>
        <w:rPr>
          <w:rFonts w:cs="Arial"/>
          <w:spacing w:val="2"/>
          <w:sz w:val="18"/>
          <w:szCs w:val="18"/>
        </w:rPr>
      </w:pPr>
      <w:r>
        <w:rPr>
          <w:rFonts w:cs="Arial"/>
          <w:spacing w:val="2"/>
          <w:sz w:val="18"/>
          <w:szCs w:val="18"/>
        </w:rPr>
        <w:br w:type="page"/>
      </w:r>
    </w:p>
    <w:p w:rsidR="00F02AD3" w:rsidRPr="00EB22A2" w:rsidRDefault="00F02AD3" w:rsidP="00F02AD3">
      <w:pPr>
        <w:pStyle w:val="Heading7"/>
        <w:pBdr>
          <w:bottom w:val="single" w:sz="4" w:space="1" w:color="auto"/>
        </w:pBdr>
        <w:rPr>
          <w:rFonts w:ascii="Arial" w:hAnsi="Arial" w:cs="Arial"/>
          <w:b/>
          <w:sz w:val="18"/>
          <w:szCs w:val="18"/>
          <w:lang w:val="en-NZ"/>
        </w:rPr>
      </w:pPr>
      <w:r>
        <w:rPr>
          <w:rFonts w:ascii="Arial" w:hAnsi="Arial" w:cs="Arial"/>
          <w:b/>
          <w:sz w:val="18"/>
          <w:szCs w:val="18"/>
        </w:rPr>
        <w:lastRenderedPageBreak/>
        <w:t>PURPOSE</w:t>
      </w:r>
    </w:p>
    <w:p w:rsidR="00F02AD3" w:rsidRDefault="00F02AD3" w:rsidP="00F02AD3">
      <w:pPr>
        <w:autoSpaceDE w:val="0"/>
        <w:autoSpaceDN w:val="0"/>
        <w:adjustRightInd w:val="0"/>
        <w:rPr>
          <w:rFonts w:cs="Arial"/>
          <w:sz w:val="18"/>
          <w:szCs w:val="18"/>
          <w:lang w:val="en-US"/>
        </w:rPr>
      </w:pPr>
      <w:r>
        <w:rPr>
          <w:rFonts w:cs="Arial"/>
          <w:sz w:val="18"/>
          <w:szCs w:val="18"/>
          <w:lang w:val="en-US"/>
        </w:rPr>
        <w:t xml:space="preserve">The role of the Leads in the Investment Te Puni is to be part of the Te Puni management team, to set the strategic direction for the Investment </w:t>
      </w:r>
      <w:proofErr w:type="spellStart"/>
      <w:r>
        <w:rPr>
          <w:rFonts w:cs="Arial"/>
          <w:sz w:val="18"/>
          <w:szCs w:val="18"/>
          <w:lang w:val="en-US"/>
        </w:rPr>
        <w:t>programmes</w:t>
      </w:r>
      <w:proofErr w:type="spellEnd"/>
      <w:r>
        <w:rPr>
          <w:rFonts w:cs="Arial"/>
          <w:sz w:val="18"/>
          <w:szCs w:val="18"/>
          <w:lang w:val="en-US"/>
        </w:rPr>
        <w:t xml:space="preserve"> they are responsible for and ensuring the successful operation of these.  They will work collaboratively across the Te Puni and manage external relationships pertinent to their particular role.</w:t>
      </w:r>
    </w:p>
    <w:p w:rsidR="00F02AD3" w:rsidRDefault="00F02AD3" w:rsidP="00F02AD3">
      <w:pPr>
        <w:pStyle w:val="USBullet1"/>
        <w:numPr>
          <w:ilvl w:val="0"/>
          <w:numId w:val="0"/>
        </w:numPr>
        <w:spacing w:after="0" w:line="240" w:lineRule="auto"/>
        <w:rPr>
          <w:rFonts w:cs="Arial"/>
          <w:sz w:val="18"/>
          <w:szCs w:val="18"/>
          <w:lang w:val="en-US"/>
        </w:rPr>
      </w:pPr>
    </w:p>
    <w:p w:rsidR="00F02AD3" w:rsidRDefault="00F02AD3" w:rsidP="00F02AD3">
      <w:pPr>
        <w:pStyle w:val="USBullet1"/>
        <w:numPr>
          <w:ilvl w:val="0"/>
          <w:numId w:val="0"/>
        </w:numPr>
        <w:spacing w:after="0" w:line="240" w:lineRule="auto"/>
        <w:rPr>
          <w:rFonts w:cs="Arial"/>
          <w:sz w:val="18"/>
          <w:szCs w:val="18"/>
          <w:lang w:val="en-US"/>
        </w:rPr>
      </w:pPr>
      <w:r>
        <w:rPr>
          <w:rFonts w:cs="Arial"/>
          <w:sz w:val="18"/>
          <w:szCs w:val="18"/>
          <w:lang w:val="en-US"/>
        </w:rPr>
        <w:t>The Statutory Entities Lead holds relationships and responsibility for contracting with and monitoring Crown and other Statutory Entities, working with them to refine strategies for delivering results for Māori from investment in these significant areas.</w:t>
      </w:r>
    </w:p>
    <w:p w:rsidR="00F02AD3" w:rsidRDefault="00F02AD3" w:rsidP="00F02AD3">
      <w:pPr>
        <w:pStyle w:val="USBullet1"/>
        <w:numPr>
          <w:ilvl w:val="0"/>
          <w:numId w:val="0"/>
        </w:numPr>
        <w:spacing w:after="0" w:line="240" w:lineRule="auto"/>
        <w:rPr>
          <w:rFonts w:cs="Arial"/>
          <w:sz w:val="18"/>
          <w:szCs w:val="18"/>
          <w:lang w:val="en-US"/>
        </w:rPr>
      </w:pPr>
      <w:r>
        <w:rPr>
          <w:rFonts w:cs="Arial"/>
          <w:sz w:val="18"/>
          <w:szCs w:val="18"/>
          <w:lang w:val="en-US"/>
        </w:rPr>
        <w:t xml:space="preserve"> </w:t>
      </w:r>
    </w:p>
    <w:p w:rsidR="00F02AD3" w:rsidRPr="00A73663" w:rsidRDefault="00F02AD3" w:rsidP="00F02AD3">
      <w:pPr>
        <w:autoSpaceDE w:val="0"/>
        <w:autoSpaceDN w:val="0"/>
        <w:adjustRightInd w:val="0"/>
        <w:rPr>
          <w:rFonts w:cs="Arial"/>
          <w:sz w:val="18"/>
          <w:szCs w:val="18"/>
          <w:lang w:val="en-US"/>
        </w:rPr>
      </w:pPr>
      <w:r w:rsidRPr="00C057AE">
        <w:rPr>
          <w:rFonts w:cs="Arial"/>
          <w:sz w:val="18"/>
          <w:szCs w:val="18"/>
        </w:rPr>
        <w:t xml:space="preserve">The </w:t>
      </w:r>
      <w:r>
        <w:rPr>
          <w:rFonts w:cs="Arial"/>
          <w:sz w:val="18"/>
          <w:szCs w:val="18"/>
          <w:lang w:val="en-US"/>
        </w:rPr>
        <w:t xml:space="preserve">Statutory Entities Lead will develop and lead delivery of a work </w:t>
      </w:r>
      <w:proofErr w:type="spellStart"/>
      <w:r>
        <w:rPr>
          <w:rFonts w:cs="Arial"/>
          <w:sz w:val="18"/>
          <w:szCs w:val="18"/>
          <w:lang w:val="en-US"/>
        </w:rPr>
        <w:t>programme</w:t>
      </w:r>
      <w:proofErr w:type="spellEnd"/>
      <w:r>
        <w:rPr>
          <w:rFonts w:cs="Arial"/>
          <w:sz w:val="18"/>
          <w:szCs w:val="18"/>
          <w:lang w:val="en-US"/>
        </w:rPr>
        <w:t xml:space="preserve"> with a strong focus on</w:t>
      </w:r>
      <w:r w:rsidRPr="00F85B55">
        <w:rPr>
          <w:rFonts w:cs="Arial"/>
          <w:sz w:val="18"/>
          <w:szCs w:val="18"/>
          <w:lang w:val="en-US"/>
        </w:rPr>
        <w:t xml:space="preserve"> </w:t>
      </w:r>
      <w:r>
        <w:rPr>
          <w:rFonts w:cs="Arial"/>
          <w:sz w:val="18"/>
          <w:szCs w:val="18"/>
          <w:lang w:val="en-US"/>
        </w:rPr>
        <w:t xml:space="preserve">building internal and external relationships involved in the </w:t>
      </w:r>
      <w:proofErr w:type="spellStart"/>
      <w:r>
        <w:rPr>
          <w:rFonts w:cs="Arial"/>
          <w:sz w:val="18"/>
          <w:szCs w:val="18"/>
          <w:lang w:val="en-US"/>
        </w:rPr>
        <w:t>programmes</w:t>
      </w:r>
      <w:proofErr w:type="spellEnd"/>
      <w:r>
        <w:rPr>
          <w:rFonts w:cs="Arial"/>
          <w:sz w:val="18"/>
          <w:szCs w:val="18"/>
          <w:lang w:val="en-US"/>
        </w:rPr>
        <w:t xml:space="preserve"> </w:t>
      </w:r>
      <w:r>
        <w:rPr>
          <w:rFonts w:cs="Arial"/>
          <w:sz w:val="18"/>
          <w:szCs w:val="18"/>
        </w:rPr>
        <w:t>and maintaining a strategic overview for their work area.</w:t>
      </w:r>
    </w:p>
    <w:p w:rsidR="00F02AD3" w:rsidRPr="00935C47" w:rsidRDefault="00F02AD3" w:rsidP="00F02AD3">
      <w:pPr>
        <w:pStyle w:val="USBullet1"/>
        <w:numPr>
          <w:ilvl w:val="0"/>
          <w:numId w:val="0"/>
        </w:numPr>
        <w:spacing w:after="0" w:line="240" w:lineRule="auto"/>
        <w:rPr>
          <w:sz w:val="18"/>
          <w:szCs w:val="18"/>
        </w:rPr>
      </w:pPr>
    </w:p>
    <w:p w:rsidR="00F02AD3" w:rsidRDefault="00F02AD3" w:rsidP="00F02AD3">
      <w:pPr>
        <w:rPr>
          <w:rFonts w:cs="Arial"/>
          <w:sz w:val="18"/>
          <w:szCs w:val="18"/>
        </w:rPr>
      </w:pPr>
      <w:r w:rsidRPr="00935C47">
        <w:rPr>
          <w:rFonts w:cs="Arial"/>
          <w:sz w:val="18"/>
          <w:szCs w:val="18"/>
          <w:lang w:val="en-US"/>
        </w:rPr>
        <w:t xml:space="preserve">The Statutory Entities Lead </w:t>
      </w:r>
      <w:r w:rsidRPr="00935C47">
        <w:rPr>
          <w:rFonts w:cs="Arial"/>
          <w:sz w:val="18"/>
          <w:szCs w:val="18"/>
        </w:rPr>
        <w:t xml:space="preserve">will work collaboratively and flexibly as the work arises. </w:t>
      </w:r>
    </w:p>
    <w:p w:rsidR="00F02AD3" w:rsidRPr="00935C47" w:rsidRDefault="00F02AD3" w:rsidP="00F02AD3">
      <w:pPr>
        <w:rPr>
          <w:rFonts w:cs="Arial"/>
          <w:b/>
          <w:sz w:val="18"/>
          <w:szCs w:val="18"/>
        </w:rPr>
      </w:pPr>
    </w:p>
    <w:p w:rsidR="00F02AD3" w:rsidRPr="00B013F5" w:rsidRDefault="00F02AD3" w:rsidP="00F02AD3">
      <w:pPr>
        <w:pStyle w:val="Heading7"/>
        <w:pBdr>
          <w:bottom w:val="single" w:sz="4" w:space="0" w:color="auto"/>
        </w:pBdr>
        <w:rPr>
          <w:rFonts w:ascii="Arial" w:hAnsi="Arial" w:cs="Arial"/>
          <w:b/>
          <w:sz w:val="18"/>
          <w:szCs w:val="18"/>
        </w:rPr>
      </w:pPr>
      <w:r w:rsidRPr="00B013F5">
        <w:rPr>
          <w:rFonts w:ascii="Arial" w:hAnsi="Arial" w:cs="Arial"/>
          <w:b/>
          <w:sz w:val="18"/>
          <w:szCs w:val="18"/>
        </w:rPr>
        <w:t>DIMENSIONS</w:t>
      </w:r>
    </w:p>
    <w:p w:rsidR="00F02AD3" w:rsidRPr="00D40601" w:rsidRDefault="00F02AD3" w:rsidP="00F02AD3">
      <w:pPr>
        <w:pStyle w:val="Heading7"/>
        <w:rPr>
          <w:rFonts w:ascii="Arial" w:hAnsi="Arial" w:cs="Arial"/>
          <w:b/>
          <w:caps/>
          <w:sz w:val="18"/>
          <w:szCs w:val="18"/>
        </w:rPr>
      </w:pPr>
      <w:r w:rsidRPr="00D40601">
        <w:rPr>
          <w:rFonts w:ascii="Arial" w:hAnsi="Arial" w:cs="Arial"/>
          <w:b/>
          <w:sz w:val="18"/>
          <w:szCs w:val="18"/>
        </w:rPr>
        <w:t>Range of influence</w:t>
      </w:r>
    </w:p>
    <w:p w:rsidR="00F02AD3" w:rsidRPr="00B013F5" w:rsidRDefault="00F02AD3" w:rsidP="00F02AD3">
      <w:pPr>
        <w:rPr>
          <w:rFonts w:cs="Arial"/>
          <w:sz w:val="18"/>
          <w:szCs w:val="18"/>
        </w:rPr>
      </w:pPr>
      <w:r>
        <w:rPr>
          <w:rFonts w:cs="Arial"/>
          <w:sz w:val="18"/>
          <w:szCs w:val="18"/>
        </w:rPr>
        <w:t>The Statutory Entities Lead is accountable for developing and implementing a work programme for the team ensuring that work undertaken is aligned with Te Puni Kōkiri plans and goals.  The Lead will lead and influence key projects in their area of responsibility and ensuring the operational aspects are delivered successfully.</w:t>
      </w:r>
      <w:r w:rsidRPr="00950282">
        <w:rPr>
          <w:rFonts w:cs="Arial"/>
          <w:sz w:val="18"/>
          <w:szCs w:val="18"/>
        </w:rPr>
        <w:t xml:space="preserve"> </w:t>
      </w:r>
    </w:p>
    <w:p w:rsidR="00F02AD3" w:rsidRDefault="00F02AD3" w:rsidP="00F02AD3">
      <w:pPr>
        <w:pStyle w:val="Heading7"/>
        <w:rPr>
          <w:rFonts w:ascii="Arial" w:hAnsi="Arial" w:cs="Arial"/>
          <w:b/>
          <w:sz w:val="18"/>
          <w:szCs w:val="18"/>
        </w:rPr>
      </w:pPr>
      <w:r w:rsidRPr="00D40601">
        <w:rPr>
          <w:rFonts w:ascii="Arial" w:hAnsi="Arial" w:cs="Arial"/>
          <w:b/>
          <w:sz w:val="18"/>
          <w:szCs w:val="18"/>
        </w:rPr>
        <w:t>Leadership</w:t>
      </w:r>
    </w:p>
    <w:p w:rsidR="00F02AD3" w:rsidRDefault="00F02AD3" w:rsidP="00F02AD3">
      <w:pPr>
        <w:autoSpaceDE w:val="0"/>
        <w:autoSpaceDN w:val="0"/>
        <w:adjustRightInd w:val="0"/>
        <w:spacing w:before="60" w:after="60"/>
        <w:rPr>
          <w:rFonts w:cs="Arial"/>
          <w:sz w:val="18"/>
          <w:szCs w:val="18"/>
          <w:lang w:val="en-US"/>
        </w:rPr>
      </w:pPr>
      <w:r w:rsidRPr="00591E7F">
        <w:rPr>
          <w:rFonts w:cs="Arial"/>
          <w:sz w:val="18"/>
          <w:szCs w:val="18"/>
          <w:lang w:val="en-US"/>
        </w:rPr>
        <w:t xml:space="preserve">The </w:t>
      </w:r>
      <w:r>
        <w:rPr>
          <w:rFonts w:cs="Arial"/>
          <w:sz w:val="18"/>
          <w:szCs w:val="18"/>
          <w:lang w:val="en-US"/>
        </w:rPr>
        <w:t>Lead is responsible for leadership of statutory entity investment within Te Puni Kōkiri and externally to lift the effectiveness of public services for achieving Māori success.  The Lead has line management responsibility for 3FTE –2 Senior Advisors, 1 Advisor.  The Lead will need to work effectively with their peers from across Te Puni Kōkiri to influence partners at national and regional level.</w:t>
      </w:r>
    </w:p>
    <w:p w:rsidR="00F02AD3" w:rsidRPr="003F2599" w:rsidRDefault="00F02AD3" w:rsidP="00F02AD3">
      <w:pPr>
        <w:rPr>
          <w:rFonts w:cs="Arial"/>
          <w:sz w:val="18"/>
          <w:szCs w:val="18"/>
        </w:rPr>
      </w:pPr>
    </w:p>
    <w:p w:rsidR="00F02AD3" w:rsidRDefault="00F02AD3" w:rsidP="00F02AD3">
      <w:pPr>
        <w:rPr>
          <w:rFonts w:cs="Arial"/>
          <w:sz w:val="18"/>
          <w:szCs w:val="18"/>
        </w:rPr>
      </w:pPr>
      <w:r>
        <w:rPr>
          <w:rFonts w:cs="Arial"/>
          <w:sz w:val="18"/>
          <w:szCs w:val="18"/>
        </w:rPr>
        <w:t>The Lead</w:t>
      </w:r>
      <w:r w:rsidRPr="00B013F5">
        <w:rPr>
          <w:rFonts w:cs="Arial"/>
          <w:sz w:val="18"/>
          <w:szCs w:val="18"/>
        </w:rPr>
        <w:t xml:space="preserve"> will demonstrate a leadership style aligned to Te Puni </w:t>
      </w:r>
      <w:proofErr w:type="spellStart"/>
      <w:r w:rsidRPr="00B013F5">
        <w:rPr>
          <w:rFonts w:cs="Arial"/>
          <w:sz w:val="18"/>
          <w:szCs w:val="18"/>
        </w:rPr>
        <w:t>Kōkiri’s</w:t>
      </w:r>
      <w:proofErr w:type="spellEnd"/>
      <w:r w:rsidRPr="00B013F5">
        <w:rPr>
          <w:rFonts w:cs="Arial"/>
          <w:sz w:val="18"/>
          <w:szCs w:val="18"/>
        </w:rPr>
        <w:t xml:space="preserve"> values an</w:t>
      </w:r>
      <w:r>
        <w:rPr>
          <w:rFonts w:cs="Arial"/>
          <w:sz w:val="18"/>
          <w:szCs w:val="18"/>
        </w:rPr>
        <w:t xml:space="preserve">d relevant to their work area and is </w:t>
      </w:r>
      <w:r w:rsidRPr="00B013F5">
        <w:rPr>
          <w:rFonts w:cs="Arial"/>
          <w:sz w:val="18"/>
          <w:szCs w:val="18"/>
        </w:rPr>
        <w:t>responsible for the recruitment, retentio</w:t>
      </w:r>
      <w:r>
        <w:rPr>
          <w:rFonts w:cs="Arial"/>
          <w:sz w:val="18"/>
          <w:szCs w:val="18"/>
        </w:rPr>
        <w:t>n and development of their team</w:t>
      </w:r>
      <w:r w:rsidRPr="00B013F5">
        <w:rPr>
          <w:rFonts w:cs="Arial"/>
          <w:sz w:val="18"/>
          <w:szCs w:val="18"/>
        </w:rPr>
        <w:t xml:space="preserve">. </w:t>
      </w:r>
    </w:p>
    <w:p w:rsidR="00F02AD3" w:rsidRDefault="00F02AD3" w:rsidP="00F02AD3">
      <w:pPr>
        <w:rPr>
          <w:rFonts w:cs="Arial"/>
          <w:sz w:val="18"/>
          <w:szCs w:val="18"/>
        </w:rPr>
      </w:pPr>
    </w:p>
    <w:p w:rsidR="00F02AD3" w:rsidRDefault="00F02AD3" w:rsidP="00F02AD3">
      <w:pPr>
        <w:rPr>
          <w:rFonts w:cs="Arial"/>
          <w:sz w:val="18"/>
          <w:szCs w:val="18"/>
        </w:rPr>
      </w:pPr>
      <w:r>
        <w:rPr>
          <w:rFonts w:cs="Arial"/>
          <w:sz w:val="18"/>
          <w:szCs w:val="18"/>
        </w:rPr>
        <w:t xml:space="preserve">The </w:t>
      </w:r>
      <w:r>
        <w:rPr>
          <w:rFonts w:cs="Arial"/>
          <w:sz w:val="18"/>
          <w:szCs w:val="18"/>
          <w:lang w:val="en-US"/>
        </w:rPr>
        <w:t xml:space="preserve">Lead </w:t>
      </w:r>
      <w:r w:rsidRPr="00B013F5">
        <w:rPr>
          <w:rFonts w:cs="Arial"/>
          <w:sz w:val="18"/>
          <w:szCs w:val="18"/>
        </w:rPr>
        <w:t xml:space="preserve">together with the Deputy </w:t>
      </w:r>
      <w:r>
        <w:rPr>
          <w:rFonts w:cs="Arial"/>
          <w:sz w:val="18"/>
          <w:szCs w:val="18"/>
        </w:rPr>
        <w:t>Chief Executive</w:t>
      </w:r>
      <w:r w:rsidRPr="00B013F5">
        <w:rPr>
          <w:rFonts w:cs="Arial"/>
          <w:sz w:val="18"/>
          <w:szCs w:val="18"/>
        </w:rPr>
        <w:t xml:space="preserve"> </w:t>
      </w:r>
      <w:r>
        <w:rPr>
          <w:rFonts w:cs="Arial"/>
          <w:sz w:val="18"/>
          <w:szCs w:val="18"/>
        </w:rPr>
        <w:t>Investment and the other Leads and Managers in the Investment Te Puni are</w:t>
      </w:r>
      <w:r w:rsidRPr="00B013F5">
        <w:rPr>
          <w:rFonts w:cs="Arial"/>
          <w:sz w:val="18"/>
          <w:szCs w:val="18"/>
        </w:rPr>
        <w:t xml:space="preserve"> r</w:t>
      </w:r>
      <w:r>
        <w:rPr>
          <w:rFonts w:cs="Arial"/>
          <w:sz w:val="18"/>
          <w:szCs w:val="18"/>
        </w:rPr>
        <w:t xml:space="preserve">esponsible for embedding the Te Puni </w:t>
      </w:r>
      <w:r w:rsidRPr="00591E7F">
        <w:rPr>
          <w:rFonts w:cs="Arial"/>
          <w:sz w:val="18"/>
          <w:szCs w:val="18"/>
          <w:lang w:val="en-US"/>
        </w:rPr>
        <w:t xml:space="preserve">Kōkiri </w:t>
      </w:r>
      <w:r>
        <w:rPr>
          <w:rFonts w:cs="Arial"/>
          <w:sz w:val="18"/>
          <w:szCs w:val="18"/>
        </w:rPr>
        <w:t xml:space="preserve">operating model within </w:t>
      </w:r>
      <w:r w:rsidRPr="00B013F5">
        <w:rPr>
          <w:rFonts w:cs="Arial"/>
          <w:sz w:val="18"/>
          <w:szCs w:val="18"/>
        </w:rPr>
        <w:t xml:space="preserve">the </w:t>
      </w:r>
      <w:r>
        <w:rPr>
          <w:rFonts w:cs="Arial"/>
          <w:sz w:val="18"/>
          <w:szCs w:val="18"/>
        </w:rPr>
        <w:t>Investment</w:t>
      </w:r>
      <w:r w:rsidRPr="00B013F5">
        <w:rPr>
          <w:rFonts w:cs="Arial"/>
          <w:sz w:val="18"/>
          <w:szCs w:val="18"/>
        </w:rPr>
        <w:t xml:space="preserve"> </w:t>
      </w:r>
      <w:r>
        <w:rPr>
          <w:rFonts w:cs="Arial"/>
          <w:sz w:val="18"/>
          <w:szCs w:val="18"/>
        </w:rPr>
        <w:t>Te Puni</w:t>
      </w:r>
      <w:r w:rsidRPr="00B013F5">
        <w:rPr>
          <w:rFonts w:cs="Arial"/>
          <w:sz w:val="18"/>
          <w:szCs w:val="18"/>
        </w:rPr>
        <w:t>.</w:t>
      </w:r>
    </w:p>
    <w:p w:rsidR="00F02AD3" w:rsidRPr="00D40601" w:rsidRDefault="00F02AD3" w:rsidP="00F02AD3">
      <w:pPr>
        <w:pStyle w:val="Heading7"/>
        <w:spacing w:before="0" w:after="0"/>
        <w:rPr>
          <w:rFonts w:ascii="Arial" w:hAnsi="Arial" w:cs="Arial"/>
          <w:b/>
          <w:caps/>
          <w:sz w:val="18"/>
          <w:szCs w:val="18"/>
        </w:rPr>
      </w:pPr>
    </w:p>
    <w:p w:rsidR="00F02AD3" w:rsidRPr="00D40601" w:rsidRDefault="00F02AD3" w:rsidP="00F02AD3">
      <w:pPr>
        <w:pStyle w:val="Heading7"/>
        <w:spacing w:before="0" w:after="0"/>
        <w:rPr>
          <w:rFonts w:ascii="Arial" w:hAnsi="Arial" w:cs="Arial"/>
          <w:b/>
          <w:caps/>
          <w:sz w:val="18"/>
          <w:szCs w:val="18"/>
        </w:rPr>
      </w:pPr>
      <w:r w:rsidRPr="00D40601">
        <w:rPr>
          <w:rFonts w:ascii="Arial" w:hAnsi="Arial" w:cs="Arial"/>
          <w:b/>
          <w:sz w:val="18"/>
          <w:szCs w:val="18"/>
        </w:rPr>
        <w:t>Financial</w:t>
      </w:r>
    </w:p>
    <w:p w:rsidR="00F02AD3" w:rsidRPr="00B013F5" w:rsidRDefault="00F02AD3" w:rsidP="00F02AD3">
      <w:pPr>
        <w:rPr>
          <w:rFonts w:cs="Arial"/>
          <w:sz w:val="18"/>
          <w:szCs w:val="18"/>
        </w:rPr>
      </w:pPr>
      <w:r>
        <w:rPr>
          <w:rFonts w:cs="Arial"/>
          <w:sz w:val="18"/>
          <w:szCs w:val="18"/>
        </w:rPr>
        <w:t>The Lead is</w:t>
      </w:r>
      <w:r w:rsidRPr="00B013F5">
        <w:rPr>
          <w:rFonts w:cs="Arial"/>
          <w:sz w:val="18"/>
          <w:szCs w:val="18"/>
        </w:rPr>
        <w:t xml:space="preserve"> responsible for the financia</w:t>
      </w:r>
      <w:r>
        <w:rPr>
          <w:rFonts w:cs="Arial"/>
          <w:sz w:val="18"/>
          <w:szCs w:val="18"/>
        </w:rPr>
        <w:t>l management of their work area</w:t>
      </w:r>
      <w:r w:rsidRPr="00B013F5">
        <w:rPr>
          <w:rFonts w:cs="Arial"/>
          <w:sz w:val="18"/>
          <w:szCs w:val="18"/>
        </w:rPr>
        <w:t xml:space="preserve"> including the process of setting </w:t>
      </w:r>
      <w:r>
        <w:rPr>
          <w:rFonts w:cs="Arial"/>
          <w:sz w:val="18"/>
          <w:szCs w:val="18"/>
        </w:rPr>
        <w:t>an</w:t>
      </w:r>
      <w:r w:rsidRPr="00B013F5">
        <w:rPr>
          <w:rFonts w:cs="Arial"/>
          <w:sz w:val="18"/>
          <w:szCs w:val="18"/>
        </w:rPr>
        <w:t xml:space="preserve"> annual budget and monitoring progress </w:t>
      </w:r>
      <w:r>
        <w:rPr>
          <w:rFonts w:cs="Arial"/>
          <w:sz w:val="18"/>
          <w:szCs w:val="18"/>
        </w:rPr>
        <w:t xml:space="preserve">and reporting </w:t>
      </w:r>
      <w:r w:rsidRPr="00B013F5">
        <w:rPr>
          <w:rFonts w:cs="Arial"/>
          <w:sz w:val="18"/>
          <w:szCs w:val="18"/>
        </w:rPr>
        <w:t xml:space="preserve">against </w:t>
      </w:r>
      <w:r>
        <w:rPr>
          <w:rFonts w:cs="Arial"/>
          <w:sz w:val="18"/>
          <w:szCs w:val="18"/>
        </w:rPr>
        <w:t>this</w:t>
      </w:r>
      <w:r w:rsidRPr="00B013F5">
        <w:rPr>
          <w:rFonts w:cs="Arial"/>
          <w:sz w:val="18"/>
          <w:szCs w:val="18"/>
        </w:rPr>
        <w:t>.</w:t>
      </w:r>
    </w:p>
    <w:p w:rsidR="00F02AD3" w:rsidRPr="00D40601" w:rsidRDefault="00F02AD3" w:rsidP="00F02AD3">
      <w:pPr>
        <w:pStyle w:val="Heading7"/>
        <w:rPr>
          <w:rFonts w:ascii="Arial" w:hAnsi="Arial" w:cs="Arial"/>
          <w:b/>
          <w:sz w:val="18"/>
          <w:szCs w:val="18"/>
        </w:rPr>
      </w:pPr>
      <w:r>
        <w:rPr>
          <w:rFonts w:ascii="Arial" w:hAnsi="Arial" w:cs="Arial"/>
          <w:b/>
          <w:sz w:val="18"/>
          <w:szCs w:val="18"/>
        </w:rPr>
        <w:t>Human R</w:t>
      </w:r>
      <w:r w:rsidRPr="00D40601">
        <w:rPr>
          <w:rFonts w:ascii="Arial" w:hAnsi="Arial" w:cs="Arial"/>
          <w:b/>
          <w:sz w:val="18"/>
          <w:szCs w:val="18"/>
        </w:rPr>
        <w:t>esource</w:t>
      </w:r>
    </w:p>
    <w:p w:rsidR="00F02AD3" w:rsidRDefault="00F02AD3" w:rsidP="00F02AD3">
      <w:pPr>
        <w:pStyle w:val="Heading7"/>
        <w:spacing w:before="0" w:after="0"/>
        <w:rPr>
          <w:rFonts w:ascii="Arial" w:hAnsi="Arial" w:cs="Arial"/>
          <w:sz w:val="18"/>
          <w:szCs w:val="18"/>
        </w:rPr>
      </w:pPr>
      <w:r>
        <w:rPr>
          <w:rFonts w:ascii="Arial" w:hAnsi="Arial" w:cs="Arial"/>
          <w:sz w:val="18"/>
          <w:szCs w:val="18"/>
        </w:rPr>
        <w:t xml:space="preserve">The </w:t>
      </w:r>
      <w:r>
        <w:rPr>
          <w:rFonts w:ascii="Arial" w:hAnsi="Arial" w:cs="Arial"/>
          <w:sz w:val="18"/>
          <w:szCs w:val="18"/>
          <w:lang w:val="en-US"/>
        </w:rPr>
        <w:t xml:space="preserve">Lead </w:t>
      </w:r>
      <w:r w:rsidRPr="00C87648">
        <w:rPr>
          <w:rFonts w:ascii="Arial" w:hAnsi="Arial" w:cs="Arial"/>
          <w:sz w:val="18"/>
          <w:szCs w:val="18"/>
        </w:rPr>
        <w:t xml:space="preserve">is responsible for ensuring they meet their obligations in Te Puni </w:t>
      </w:r>
      <w:proofErr w:type="spellStart"/>
      <w:r w:rsidRPr="00C87648">
        <w:rPr>
          <w:rFonts w:ascii="Arial" w:hAnsi="Arial" w:cs="Arial"/>
          <w:sz w:val="18"/>
          <w:szCs w:val="18"/>
        </w:rPr>
        <w:t>Kōkiri’s</w:t>
      </w:r>
      <w:proofErr w:type="spellEnd"/>
      <w:r w:rsidRPr="00C87648">
        <w:rPr>
          <w:rFonts w:ascii="Arial" w:hAnsi="Arial" w:cs="Arial"/>
          <w:sz w:val="18"/>
          <w:szCs w:val="18"/>
        </w:rPr>
        <w:t xml:space="preserve"> Employment Agreements, Human resource policies and procedures and the Ministry’s Good Faith obligations under legislation</w:t>
      </w:r>
    </w:p>
    <w:p w:rsidR="00F02AD3" w:rsidRDefault="00F02AD3" w:rsidP="00F02AD3"/>
    <w:p w:rsidR="00F02AD3" w:rsidRPr="00D17A0D" w:rsidRDefault="00F02AD3" w:rsidP="00F02AD3">
      <w:pPr>
        <w:rPr>
          <w:rFonts w:cs="Arial"/>
          <w:b/>
          <w:bCs/>
          <w:sz w:val="18"/>
          <w:szCs w:val="18"/>
          <w:lang w:val="en-US" w:eastAsia="en-NZ"/>
        </w:rPr>
      </w:pPr>
      <w:r w:rsidRPr="00D17A0D">
        <w:rPr>
          <w:rFonts w:cs="Arial"/>
          <w:b/>
          <w:bCs/>
          <w:sz w:val="18"/>
          <w:szCs w:val="18"/>
          <w:lang w:val="en-US" w:eastAsia="en-NZ"/>
        </w:rPr>
        <w:t xml:space="preserve">Health and Safety </w:t>
      </w:r>
    </w:p>
    <w:p w:rsidR="00F02AD3" w:rsidRPr="00D17A0D" w:rsidRDefault="00F02AD3" w:rsidP="00F02AD3">
      <w:pPr>
        <w:rPr>
          <w:rFonts w:cs="Arial"/>
          <w:sz w:val="18"/>
          <w:szCs w:val="18"/>
        </w:rPr>
      </w:pPr>
      <w:r w:rsidRPr="00D17A0D">
        <w:rPr>
          <w:rFonts w:cs="Arial"/>
          <w:sz w:val="18"/>
          <w:szCs w:val="18"/>
        </w:rPr>
        <w:t>To display a commitment to, and demonstrate an understanding of, Te Puni Kōkiri Health and Safety Policies and Procedures in order to promote healthy and safe work practices and a safety culture</w:t>
      </w:r>
    </w:p>
    <w:p w:rsidR="00F02AD3" w:rsidRDefault="00F02AD3" w:rsidP="00F02AD3">
      <w:pPr>
        <w:pStyle w:val="Heading7"/>
        <w:pBdr>
          <w:bottom w:val="single" w:sz="4" w:space="1" w:color="auto"/>
        </w:pBdr>
        <w:rPr>
          <w:rFonts w:ascii="Arial" w:hAnsi="Arial" w:cs="Arial"/>
          <w:b/>
          <w:sz w:val="18"/>
          <w:szCs w:val="18"/>
        </w:rPr>
      </w:pPr>
    </w:p>
    <w:p w:rsidR="00F02AD3" w:rsidRPr="00194C8F" w:rsidRDefault="00F02AD3" w:rsidP="00F02AD3">
      <w:pPr>
        <w:pStyle w:val="Heading7"/>
        <w:pBdr>
          <w:bottom w:val="single" w:sz="4" w:space="1" w:color="auto"/>
        </w:pBdr>
        <w:rPr>
          <w:rFonts w:ascii="Arial" w:hAnsi="Arial" w:cs="Arial"/>
          <w:b/>
          <w:sz w:val="18"/>
          <w:szCs w:val="18"/>
        </w:rPr>
      </w:pPr>
      <w:r w:rsidRPr="00194C8F">
        <w:rPr>
          <w:rFonts w:ascii="Arial" w:hAnsi="Arial" w:cs="Arial"/>
          <w:b/>
          <w:sz w:val="18"/>
          <w:szCs w:val="18"/>
        </w:rPr>
        <w:t>SPECIFIC ACCOUNTABILITIES &amp; DELIVERABLES</w:t>
      </w:r>
    </w:p>
    <w:p w:rsidR="00F02AD3" w:rsidRPr="00194C8F" w:rsidRDefault="00F02AD3" w:rsidP="00F02AD3">
      <w:pPr>
        <w:rPr>
          <w:rFonts w:cs="Arial"/>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F02AD3" w:rsidRPr="00CE50D4" w:rsidTr="009E6F4E">
        <w:tc>
          <w:tcPr>
            <w:tcW w:w="2376" w:type="dxa"/>
            <w:shd w:val="clear" w:color="auto" w:fill="auto"/>
          </w:tcPr>
          <w:p w:rsidR="00F02AD3" w:rsidRPr="00CE50D4" w:rsidRDefault="00F02AD3" w:rsidP="009E6F4E">
            <w:pPr>
              <w:rPr>
                <w:rFonts w:cs="Arial"/>
                <w:sz w:val="18"/>
                <w:szCs w:val="18"/>
                <w:lang w:val="en-US"/>
              </w:rPr>
            </w:pPr>
            <w:r w:rsidRPr="00CE50D4">
              <w:rPr>
                <w:rFonts w:cs="Arial"/>
                <w:sz w:val="18"/>
                <w:szCs w:val="18"/>
                <w:lang w:val="en-US"/>
              </w:rPr>
              <w:t>Leadership and management</w:t>
            </w:r>
          </w:p>
          <w:p w:rsidR="00F02AD3" w:rsidRPr="00CE50D4" w:rsidRDefault="00F02AD3" w:rsidP="009E6F4E">
            <w:pPr>
              <w:rPr>
                <w:rFonts w:cs="Arial"/>
                <w:sz w:val="18"/>
                <w:szCs w:val="18"/>
                <w:lang w:val="en-US"/>
              </w:rPr>
            </w:pPr>
          </w:p>
          <w:p w:rsidR="00F02AD3" w:rsidRPr="00CE50D4" w:rsidRDefault="00F02AD3" w:rsidP="009E6F4E">
            <w:pPr>
              <w:rPr>
                <w:rFonts w:cs="Arial"/>
                <w:sz w:val="18"/>
                <w:szCs w:val="18"/>
                <w:lang w:val="en-US"/>
              </w:rPr>
            </w:pPr>
          </w:p>
          <w:p w:rsidR="00F02AD3" w:rsidRPr="00CE50D4" w:rsidRDefault="00F02AD3" w:rsidP="009E6F4E">
            <w:pPr>
              <w:rPr>
                <w:rFonts w:cs="Arial"/>
                <w:sz w:val="18"/>
                <w:szCs w:val="18"/>
                <w:lang w:val="en-US"/>
              </w:rPr>
            </w:pPr>
          </w:p>
        </w:tc>
        <w:tc>
          <w:tcPr>
            <w:tcW w:w="6866" w:type="dxa"/>
            <w:shd w:val="clear" w:color="auto" w:fill="auto"/>
          </w:tcPr>
          <w:p w:rsidR="00F02AD3" w:rsidRPr="00CE50D4" w:rsidRDefault="00F02AD3" w:rsidP="009E6F4E">
            <w:pPr>
              <w:pStyle w:val="ListParagraph"/>
              <w:numPr>
                <w:ilvl w:val="0"/>
                <w:numId w:val="3"/>
              </w:numPr>
              <w:ind w:left="318" w:hanging="284"/>
              <w:contextualSpacing/>
              <w:jc w:val="both"/>
              <w:rPr>
                <w:rFonts w:ascii="Arial" w:hAnsi="Arial" w:cs="Arial"/>
                <w:sz w:val="18"/>
                <w:szCs w:val="18"/>
                <w:lang w:val="en-US"/>
              </w:rPr>
            </w:pPr>
            <w:r w:rsidRPr="00CE50D4">
              <w:rPr>
                <w:rFonts w:ascii="Arial" w:hAnsi="Arial" w:cs="Arial"/>
                <w:sz w:val="18"/>
                <w:szCs w:val="18"/>
                <w:lang w:val="en-US"/>
              </w:rPr>
              <w:t xml:space="preserve">Develop and lead the </w:t>
            </w:r>
            <w:r>
              <w:rPr>
                <w:rFonts w:ascii="Arial" w:hAnsi="Arial" w:cs="Arial"/>
                <w:sz w:val="18"/>
                <w:szCs w:val="18"/>
                <w:lang w:val="en-US"/>
              </w:rPr>
              <w:t xml:space="preserve">Statutory Entities </w:t>
            </w:r>
            <w:r w:rsidRPr="00CE50D4">
              <w:rPr>
                <w:rFonts w:ascii="Arial" w:hAnsi="Arial" w:cs="Arial"/>
                <w:sz w:val="18"/>
                <w:szCs w:val="18"/>
                <w:lang w:val="en-US"/>
              </w:rPr>
              <w:t>team to deliver high quality and influential results</w:t>
            </w:r>
            <w:r>
              <w:rPr>
                <w:rFonts w:ascii="Arial" w:hAnsi="Arial" w:cs="Arial"/>
                <w:sz w:val="18"/>
                <w:szCs w:val="18"/>
                <w:lang w:val="en-US"/>
              </w:rPr>
              <w:t xml:space="preserve"> that reflect best practice within the state sector.</w:t>
            </w:r>
          </w:p>
          <w:p w:rsidR="00F02AD3" w:rsidRPr="00136C73" w:rsidRDefault="00F02AD3" w:rsidP="009E6F4E">
            <w:pPr>
              <w:pStyle w:val="ListParagraph"/>
              <w:numPr>
                <w:ilvl w:val="0"/>
                <w:numId w:val="3"/>
              </w:numPr>
              <w:ind w:left="318" w:hanging="284"/>
              <w:contextualSpacing/>
              <w:jc w:val="both"/>
              <w:rPr>
                <w:rFonts w:ascii="Arial" w:hAnsi="Arial" w:cs="Arial"/>
                <w:sz w:val="18"/>
                <w:szCs w:val="18"/>
                <w:lang w:val="en-US"/>
              </w:rPr>
            </w:pPr>
            <w:r w:rsidRPr="00CE50D4">
              <w:rPr>
                <w:rFonts w:ascii="Arial" w:hAnsi="Arial" w:cs="Arial"/>
                <w:sz w:val="18"/>
                <w:szCs w:val="18"/>
                <w:lang w:val="en-US"/>
              </w:rPr>
              <w:t xml:space="preserve">Provide leadership that engages and motivates others to succeed and develop, </w:t>
            </w:r>
            <w:r w:rsidRPr="00136C73">
              <w:rPr>
                <w:rFonts w:ascii="Arial" w:hAnsi="Arial" w:cs="Arial"/>
                <w:sz w:val="18"/>
                <w:szCs w:val="18"/>
                <w:lang w:val="en-US"/>
              </w:rPr>
              <w:t>and foster an open, collaborative environment that encourages quality, innovation, ongoing learning and knowledge sharing</w:t>
            </w:r>
          </w:p>
          <w:p w:rsidR="00F02AD3" w:rsidRDefault="00F02AD3" w:rsidP="009E6F4E">
            <w:pPr>
              <w:pStyle w:val="ListParagraph"/>
              <w:numPr>
                <w:ilvl w:val="0"/>
                <w:numId w:val="3"/>
              </w:numPr>
              <w:ind w:left="318" w:hanging="284"/>
              <w:contextualSpacing/>
              <w:jc w:val="both"/>
              <w:rPr>
                <w:rFonts w:ascii="Arial" w:hAnsi="Arial" w:cs="Arial"/>
                <w:sz w:val="18"/>
                <w:szCs w:val="18"/>
                <w:lang w:val="en-US"/>
              </w:rPr>
            </w:pPr>
            <w:r w:rsidRPr="00CE50D4">
              <w:rPr>
                <w:rFonts w:ascii="Arial" w:hAnsi="Arial" w:cs="Arial"/>
                <w:sz w:val="18"/>
                <w:szCs w:val="18"/>
                <w:lang w:val="en-US"/>
              </w:rPr>
              <w:t>Effectively manage team performance by setting clear and stretch objectives, measuring and monitoring progress and results and providing regular feedback</w:t>
            </w:r>
          </w:p>
          <w:p w:rsidR="00F02AD3" w:rsidRDefault="00F02AD3" w:rsidP="009E6F4E">
            <w:pPr>
              <w:pStyle w:val="ListParagraph"/>
              <w:contextualSpacing/>
              <w:jc w:val="both"/>
              <w:rPr>
                <w:rFonts w:ascii="Arial" w:hAnsi="Arial" w:cs="Arial"/>
                <w:sz w:val="18"/>
                <w:szCs w:val="18"/>
                <w:lang w:val="en-US"/>
              </w:rPr>
            </w:pPr>
          </w:p>
          <w:p w:rsidR="00F02AD3" w:rsidRDefault="00F02AD3" w:rsidP="009E6F4E">
            <w:pPr>
              <w:pStyle w:val="ListParagraph"/>
              <w:contextualSpacing/>
              <w:jc w:val="both"/>
              <w:rPr>
                <w:rFonts w:ascii="Arial" w:hAnsi="Arial" w:cs="Arial"/>
                <w:sz w:val="18"/>
                <w:szCs w:val="18"/>
                <w:lang w:val="en-US"/>
              </w:rPr>
            </w:pPr>
          </w:p>
          <w:p w:rsidR="00F02AD3" w:rsidRDefault="00F02AD3" w:rsidP="009E6F4E">
            <w:pPr>
              <w:pStyle w:val="ListParagraph"/>
              <w:contextualSpacing/>
              <w:jc w:val="both"/>
              <w:rPr>
                <w:rFonts w:ascii="Arial" w:hAnsi="Arial" w:cs="Arial"/>
                <w:sz w:val="18"/>
                <w:szCs w:val="18"/>
                <w:lang w:val="en-US"/>
              </w:rPr>
            </w:pPr>
          </w:p>
          <w:p w:rsidR="00F02AD3" w:rsidRPr="00CE50D4" w:rsidRDefault="00F02AD3" w:rsidP="009E6F4E">
            <w:pPr>
              <w:pStyle w:val="ListParagraph"/>
              <w:ind w:left="318"/>
              <w:contextualSpacing/>
              <w:jc w:val="both"/>
              <w:rPr>
                <w:rFonts w:ascii="Arial" w:hAnsi="Arial" w:cs="Arial"/>
                <w:sz w:val="18"/>
                <w:szCs w:val="18"/>
                <w:lang w:val="en-US"/>
              </w:rPr>
            </w:pPr>
          </w:p>
        </w:tc>
      </w:tr>
      <w:tr w:rsidR="00F02AD3" w:rsidRPr="00CE50D4" w:rsidTr="009E6F4E">
        <w:tc>
          <w:tcPr>
            <w:tcW w:w="2376" w:type="dxa"/>
            <w:shd w:val="clear" w:color="auto" w:fill="auto"/>
          </w:tcPr>
          <w:p w:rsidR="00F02AD3" w:rsidRPr="00CE50D4" w:rsidRDefault="00F02AD3" w:rsidP="009E6F4E">
            <w:pPr>
              <w:rPr>
                <w:rFonts w:cs="Arial"/>
                <w:sz w:val="18"/>
                <w:szCs w:val="18"/>
                <w:lang w:val="en-US"/>
              </w:rPr>
            </w:pPr>
            <w:r w:rsidRPr="00CE50D4">
              <w:rPr>
                <w:rFonts w:cs="Arial"/>
                <w:sz w:val="18"/>
                <w:szCs w:val="18"/>
                <w:lang w:val="en-US"/>
              </w:rPr>
              <w:t xml:space="preserve">Delivery of a work </w:t>
            </w:r>
            <w:proofErr w:type="spellStart"/>
            <w:r w:rsidRPr="00CE50D4">
              <w:rPr>
                <w:rFonts w:cs="Arial"/>
                <w:sz w:val="18"/>
                <w:szCs w:val="18"/>
                <w:lang w:val="en-US"/>
              </w:rPr>
              <w:t>programme</w:t>
            </w:r>
            <w:proofErr w:type="spellEnd"/>
          </w:p>
        </w:tc>
        <w:tc>
          <w:tcPr>
            <w:tcW w:w="6866" w:type="dxa"/>
            <w:shd w:val="clear" w:color="auto" w:fill="auto"/>
          </w:tcPr>
          <w:p w:rsidR="00F02AD3" w:rsidRPr="00FB6A50" w:rsidRDefault="00F02AD3" w:rsidP="00F02AD3">
            <w:pPr>
              <w:pStyle w:val="TSBullet1"/>
              <w:numPr>
                <w:ilvl w:val="0"/>
                <w:numId w:val="16"/>
              </w:numPr>
              <w:spacing w:before="0" w:after="0" w:line="240" w:lineRule="auto"/>
              <w:rPr>
                <w:rFonts w:cs="Arial"/>
                <w:sz w:val="18"/>
                <w:szCs w:val="18"/>
              </w:rPr>
            </w:pPr>
            <w:r>
              <w:rPr>
                <w:rFonts w:cs="Arial"/>
                <w:sz w:val="18"/>
                <w:szCs w:val="18"/>
              </w:rPr>
              <w:t>Embedding</w:t>
            </w:r>
            <w:r w:rsidRPr="00FB6A50">
              <w:rPr>
                <w:rFonts w:cs="Arial"/>
                <w:sz w:val="18"/>
                <w:szCs w:val="18"/>
              </w:rPr>
              <w:t xml:space="preserve"> processes and any supporting systems, specific to relative initiatives</w:t>
            </w:r>
          </w:p>
          <w:p w:rsidR="00F02AD3" w:rsidRPr="00FB6A50" w:rsidRDefault="00F02AD3" w:rsidP="00F02AD3">
            <w:pPr>
              <w:pStyle w:val="TSBullet1"/>
              <w:numPr>
                <w:ilvl w:val="0"/>
                <w:numId w:val="16"/>
              </w:numPr>
              <w:spacing w:before="0" w:after="0" w:line="240" w:lineRule="auto"/>
              <w:rPr>
                <w:rFonts w:cs="Arial"/>
                <w:sz w:val="18"/>
                <w:szCs w:val="18"/>
              </w:rPr>
            </w:pPr>
            <w:r>
              <w:rPr>
                <w:rFonts w:cs="Arial"/>
                <w:sz w:val="18"/>
                <w:szCs w:val="18"/>
              </w:rPr>
              <w:t>I</w:t>
            </w:r>
            <w:r w:rsidRPr="00FB6A50">
              <w:rPr>
                <w:rFonts w:cs="Arial"/>
                <w:sz w:val="18"/>
                <w:szCs w:val="18"/>
              </w:rPr>
              <w:t>nvestment planning</w:t>
            </w:r>
            <w:r>
              <w:rPr>
                <w:rFonts w:cs="Arial"/>
                <w:sz w:val="18"/>
                <w:szCs w:val="18"/>
              </w:rPr>
              <w:t xml:space="preserve"> for Statutory Entities</w:t>
            </w:r>
          </w:p>
          <w:p w:rsidR="00F02AD3" w:rsidRPr="00FB6A50" w:rsidRDefault="00F02AD3" w:rsidP="00F02AD3">
            <w:pPr>
              <w:pStyle w:val="TSBullet1"/>
              <w:numPr>
                <w:ilvl w:val="0"/>
                <w:numId w:val="16"/>
              </w:numPr>
              <w:spacing w:before="0" w:after="0" w:line="240" w:lineRule="auto"/>
              <w:rPr>
                <w:rFonts w:cs="Arial"/>
                <w:sz w:val="18"/>
                <w:szCs w:val="18"/>
              </w:rPr>
            </w:pPr>
            <w:r>
              <w:rPr>
                <w:rFonts w:cs="Arial"/>
                <w:sz w:val="18"/>
                <w:szCs w:val="18"/>
              </w:rPr>
              <w:lastRenderedPageBreak/>
              <w:t>O</w:t>
            </w:r>
            <w:r w:rsidRPr="00FB6A50">
              <w:rPr>
                <w:rFonts w:cs="Arial"/>
                <w:sz w:val="18"/>
                <w:szCs w:val="18"/>
              </w:rPr>
              <w:t>versight of client management, includin</w:t>
            </w:r>
            <w:r>
              <w:rPr>
                <w:rFonts w:cs="Arial"/>
                <w:sz w:val="18"/>
                <w:szCs w:val="18"/>
              </w:rPr>
              <w:t>g advice and brokerage. Including</w:t>
            </w:r>
            <w:r w:rsidRPr="00FB6A50">
              <w:rPr>
                <w:rFonts w:cs="Arial"/>
                <w:sz w:val="18"/>
                <w:szCs w:val="18"/>
              </w:rPr>
              <w:t xml:space="preserve"> ensuring Managers and teams have the information, guidance and business support required to perform service delivery roles</w:t>
            </w:r>
          </w:p>
          <w:p w:rsidR="00F02AD3" w:rsidRPr="00FB6A50" w:rsidRDefault="00F02AD3" w:rsidP="00F02AD3">
            <w:pPr>
              <w:pStyle w:val="TSBullet1"/>
              <w:numPr>
                <w:ilvl w:val="0"/>
                <w:numId w:val="16"/>
              </w:numPr>
              <w:spacing w:before="0" w:after="0" w:line="240" w:lineRule="auto"/>
              <w:rPr>
                <w:rFonts w:cs="Arial"/>
                <w:sz w:val="18"/>
                <w:szCs w:val="18"/>
              </w:rPr>
            </w:pPr>
            <w:r>
              <w:rPr>
                <w:rFonts w:cs="Arial"/>
                <w:sz w:val="18"/>
                <w:szCs w:val="18"/>
              </w:rPr>
              <w:t>E</w:t>
            </w:r>
            <w:r w:rsidRPr="00FB6A50">
              <w:rPr>
                <w:rFonts w:cs="Arial"/>
                <w:sz w:val="18"/>
                <w:szCs w:val="18"/>
              </w:rPr>
              <w:t>nsuring decision-making accountabilities are clearly assigned and proposal assessment processes are well managed</w:t>
            </w:r>
          </w:p>
          <w:p w:rsidR="00F02AD3" w:rsidRPr="0020478A" w:rsidRDefault="00F02AD3" w:rsidP="00F02AD3">
            <w:pPr>
              <w:pStyle w:val="TSBullet1"/>
              <w:numPr>
                <w:ilvl w:val="0"/>
                <w:numId w:val="16"/>
              </w:numPr>
              <w:spacing w:before="0" w:after="0" w:line="240" w:lineRule="auto"/>
              <w:rPr>
                <w:rFonts w:cs="Arial"/>
                <w:sz w:val="18"/>
                <w:szCs w:val="18"/>
              </w:rPr>
            </w:pPr>
            <w:r>
              <w:rPr>
                <w:rFonts w:cs="Arial"/>
                <w:sz w:val="18"/>
                <w:szCs w:val="18"/>
              </w:rPr>
              <w:t>L</w:t>
            </w:r>
            <w:r w:rsidRPr="00FB6A50">
              <w:rPr>
                <w:rFonts w:cs="Arial"/>
                <w:sz w:val="18"/>
                <w:szCs w:val="18"/>
              </w:rPr>
              <w:t>eading negotiations where applicable</w:t>
            </w:r>
          </w:p>
          <w:p w:rsidR="00F02AD3" w:rsidRPr="00950282" w:rsidRDefault="00F02AD3" w:rsidP="00F02AD3">
            <w:pPr>
              <w:pStyle w:val="TSBullet1"/>
              <w:numPr>
                <w:ilvl w:val="0"/>
                <w:numId w:val="16"/>
              </w:numPr>
              <w:spacing w:before="0" w:after="0" w:line="240" w:lineRule="auto"/>
              <w:rPr>
                <w:rFonts w:cs="Arial"/>
                <w:sz w:val="18"/>
                <w:szCs w:val="18"/>
              </w:rPr>
            </w:pPr>
            <w:r>
              <w:rPr>
                <w:rFonts w:cs="Arial"/>
                <w:sz w:val="18"/>
                <w:szCs w:val="18"/>
              </w:rPr>
              <w:t>C</w:t>
            </w:r>
            <w:r w:rsidRPr="00FB6A50">
              <w:rPr>
                <w:rFonts w:cs="Arial"/>
                <w:sz w:val="18"/>
                <w:szCs w:val="18"/>
              </w:rPr>
              <w:t xml:space="preserve">ontracting and contract management </w:t>
            </w:r>
          </w:p>
          <w:p w:rsidR="00F02AD3" w:rsidRPr="00FB6A50" w:rsidRDefault="00F02AD3" w:rsidP="00F02AD3">
            <w:pPr>
              <w:pStyle w:val="TSBullet1"/>
              <w:numPr>
                <w:ilvl w:val="0"/>
                <w:numId w:val="16"/>
              </w:numPr>
              <w:spacing w:before="0" w:after="0" w:line="240" w:lineRule="auto"/>
              <w:rPr>
                <w:rFonts w:cs="Arial"/>
                <w:sz w:val="18"/>
                <w:szCs w:val="18"/>
              </w:rPr>
            </w:pPr>
            <w:r>
              <w:rPr>
                <w:rFonts w:cs="Arial"/>
                <w:sz w:val="18"/>
                <w:szCs w:val="18"/>
              </w:rPr>
              <w:t>M</w:t>
            </w:r>
            <w:r w:rsidRPr="00FB6A50">
              <w:rPr>
                <w:rFonts w:cs="Arial"/>
                <w:sz w:val="18"/>
                <w:szCs w:val="18"/>
              </w:rPr>
              <w:t>onitoring and investment performance analysis</w:t>
            </w:r>
          </w:p>
          <w:p w:rsidR="00F02AD3" w:rsidRPr="005D3D4F" w:rsidRDefault="00F02AD3" w:rsidP="00F02AD3">
            <w:pPr>
              <w:pStyle w:val="ListParagraph"/>
              <w:numPr>
                <w:ilvl w:val="0"/>
                <w:numId w:val="16"/>
              </w:numPr>
              <w:contextualSpacing/>
              <w:jc w:val="both"/>
              <w:rPr>
                <w:rFonts w:ascii="Arial" w:hAnsi="Arial" w:cs="Arial"/>
                <w:sz w:val="18"/>
                <w:szCs w:val="18"/>
                <w:lang w:val="en-US"/>
              </w:rPr>
            </w:pPr>
            <w:r>
              <w:rPr>
                <w:rFonts w:ascii="Arial" w:hAnsi="Arial" w:cs="Arial"/>
                <w:sz w:val="18"/>
                <w:szCs w:val="18"/>
              </w:rPr>
              <w:t>M</w:t>
            </w:r>
            <w:r w:rsidRPr="00FB6A50">
              <w:rPr>
                <w:rFonts w:ascii="Arial" w:hAnsi="Arial" w:cs="Arial"/>
                <w:sz w:val="18"/>
                <w:szCs w:val="18"/>
              </w:rPr>
              <w:t>inisterial reporting on operational matters.</w:t>
            </w:r>
          </w:p>
          <w:p w:rsidR="00F02AD3" w:rsidRDefault="00F02AD3" w:rsidP="00F02AD3">
            <w:pPr>
              <w:pStyle w:val="ListParagraph"/>
              <w:numPr>
                <w:ilvl w:val="0"/>
                <w:numId w:val="16"/>
              </w:numPr>
              <w:contextualSpacing/>
              <w:rPr>
                <w:rFonts w:ascii="Arial" w:hAnsi="Arial" w:cs="Arial"/>
                <w:sz w:val="18"/>
                <w:szCs w:val="18"/>
              </w:rPr>
            </w:pPr>
            <w:r>
              <w:rPr>
                <w:rFonts w:ascii="Arial" w:hAnsi="Arial" w:cs="Arial"/>
                <w:sz w:val="18"/>
                <w:szCs w:val="18"/>
              </w:rPr>
              <w:t>Ensuring all governance appointments are managed so that statutory obligations are met.</w:t>
            </w:r>
          </w:p>
          <w:p w:rsidR="00F02AD3" w:rsidRDefault="00F02AD3" w:rsidP="00F02AD3">
            <w:pPr>
              <w:pStyle w:val="ListParagraph"/>
              <w:numPr>
                <w:ilvl w:val="0"/>
                <w:numId w:val="16"/>
              </w:numPr>
              <w:contextualSpacing/>
              <w:jc w:val="both"/>
              <w:rPr>
                <w:rFonts w:ascii="Arial" w:hAnsi="Arial" w:cs="Arial"/>
                <w:sz w:val="18"/>
                <w:szCs w:val="18"/>
              </w:rPr>
            </w:pPr>
            <w:r>
              <w:rPr>
                <w:rFonts w:ascii="Arial" w:hAnsi="Arial" w:cs="Arial"/>
                <w:sz w:val="18"/>
                <w:szCs w:val="18"/>
              </w:rPr>
              <w:t xml:space="preserve">Understanding of the Cabinet Fees Framework throughout the delivery of the work programme and how it applies to Statutory Entities </w:t>
            </w:r>
          </w:p>
          <w:p w:rsidR="00F02AD3" w:rsidRPr="003C260E" w:rsidRDefault="00F02AD3" w:rsidP="009E6F4E">
            <w:pPr>
              <w:pStyle w:val="ListParagraph"/>
              <w:ind w:left="360"/>
              <w:contextualSpacing/>
              <w:jc w:val="both"/>
              <w:rPr>
                <w:rFonts w:ascii="Arial" w:hAnsi="Arial" w:cs="Arial"/>
                <w:sz w:val="18"/>
                <w:szCs w:val="18"/>
                <w:lang w:val="en-US"/>
              </w:rPr>
            </w:pPr>
          </w:p>
        </w:tc>
      </w:tr>
      <w:tr w:rsidR="00F02AD3" w:rsidRPr="00CE50D4" w:rsidTr="009E6F4E">
        <w:tc>
          <w:tcPr>
            <w:tcW w:w="2376" w:type="dxa"/>
            <w:shd w:val="clear" w:color="auto" w:fill="auto"/>
          </w:tcPr>
          <w:p w:rsidR="00F02AD3" w:rsidRPr="00CE50D4" w:rsidRDefault="00F02AD3" w:rsidP="009E6F4E">
            <w:pPr>
              <w:jc w:val="both"/>
              <w:rPr>
                <w:rFonts w:cs="Arial"/>
                <w:sz w:val="18"/>
                <w:szCs w:val="18"/>
                <w:lang w:val="en-US"/>
              </w:rPr>
            </w:pPr>
            <w:r w:rsidRPr="00CE50D4">
              <w:rPr>
                <w:rFonts w:cs="Arial"/>
                <w:sz w:val="18"/>
                <w:szCs w:val="18"/>
                <w:lang w:val="en-US"/>
              </w:rPr>
              <w:lastRenderedPageBreak/>
              <w:t>Stakeholder relationship management</w:t>
            </w:r>
          </w:p>
          <w:p w:rsidR="00F02AD3" w:rsidRPr="00CE50D4" w:rsidRDefault="00F02AD3" w:rsidP="009E6F4E">
            <w:pPr>
              <w:jc w:val="both"/>
              <w:rPr>
                <w:rFonts w:cs="Arial"/>
                <w:sz w:val="18"/>
                <w:szCs w:val="18"/>
                <w:lang w:val="en-US"/>
              </w:rPr>
            </w:pPr>
          </w:p>
          <w:p w:rsidR="00F02AD3" w:rsidRPr="00CE50D4" w:rsidRDefault="00F02AD3" w:rsidP="009E6F4E">
            <w:pPr>
              <w:jc w:val="both"/>
              <w:rPr>
                <w:rFonts w:cs="Arial"/>
                <w:sz w:val="18"/>
                <w:szCs w:val="18"/>
                <w:lang w:val="en-US"/>
              </w:rPr>
            </w:pPr>
          </w:p>
          <w:p w:rsidR="00F02AD3" w:rsidRPr="00CE50D4" w:rsidRDefault="00F02AD3" w:rsidP="009E6F4E">
            <w:pPr>
              <w:jc w:val="both"/>
              <w:rPr>
                <w:rFonts w:cs="Arial"/>
                <w:sz w:val="18"/>
                <w:szCs w:val="18"/>
                <w:lang w:val="en-US"/>
              </w:rPr>
            </w:pPr>
          </w:p>
        </w:tc>
        <w:tc>
          <w:tcPr>
            <w:tcW w:w="6866" w:type="dxa"/>
            <w:shd w:val="clear" w:color="auto" w:fill="auto"/>
          </w:tcPr>
          <w:p w:rsidR="00F02AD3" w:rsidRPr="0022405C" w:rsidRDefault="00F02AD3" w:rsidP="00F02AD3">
            <w:pPr>
              <w:pStyle w:val="HR-BulletList"/>
              <w:numPr>
                <w:ilvl w:val="0"/>
                <w:numId w:val="19"/>
              </w:numPr>
              <w:spacing w:before="0" w:after="0" w:line="240" w:lineRule="auto"/>
              <w:ind w:left="357" w:hanging="357"/>
              <w:rPr>
                <w:sz w:val="18"/>
                <w:szCs w:val="18"/>
              </w:rPr>
            </w:pPr>
            <w:r>
              <w:rPr>
                <w:sz w:val="18"/>
                <w:szCs w:val="18"/>
              </w:rPr>
              <w:t>Uses te reo where appropriate with stakeholders</w:t>
            </w:r>
            <w:r w:rsidRPr="0022405C">
              <w:rPr>
                <w:sz w:val="18"/>
                <w:szCs w:val="18"/>
              </w:rPr>
              <w:t xml:space="preserve"> and conduct</w:t>
            </w:r>
            <w:r>
              <w:rPr>
                <w:sz w:val="18"/>
                <w:szCs w:val="18"/>
              </w:rPr>
              <w:t>s</w:t>
            </w:r>
            <w:r w:rsidRPr="0022405C">
              <w:rPr>
                <w:sz w:val="18"/>
                <w:szCs w:val="18"/>
              </w:rPr>
              <w:t xml:space="preserve"> work with appropriate reference to tikanga and kawa</w:t>
            </w:r>
          </w:p>
          <w:p w:rsidR="00F02AD3" w:rsidRPr="004A51E3" w:rsidRDefault="00F02AD3" w:rsidP="00F02AD3">
            <w:pPr>
              <w:pStyle w:val="TSBullet1"/>
              <w:numPr>
                <w:ilvl w:val="0"/>
                <w:numId w:val="17"/>
              </w:numPr>
              <w:spacing w:before="0" w:after="0" w:line="240" w:lineRule="auto"/>
              <w:ind w:left="357" w:hanging="357"/>
              <w:rPr>
                <w:sz w:val="18"/>
                <w:szCs w:val="18"/>
              </w:rPr>
            </w:pPr>
            <w:r>
              <w:rPr>
                <w:sz w:val="18"/>
                <w:szCs w:val="18"/>
              </w:rPr>
              <w:t xml:space="preserve"> S</w:t>
            </w:r>
            <w:r w:rsidRPr="004A51E3">
              <w:rPr>
                <w:sz w:val="18"/>
                <w:szCs w:val="18"/>
              </w:rPr>
              <w:t xml:space="preserve">takeholder relationship planning and oversight, working closely with the </w:t>
            </w:r>
            <w:r>
              <w:rPr>
                <w:sz w:val="18"/>
                <w:szCs w:val="18"/>
              </w:rPr>
              <w:t>Boards and the CEs of Statutory Entities</w:t>
            </w:r>
          </w:p>
          <w:p w:rsidR="00F02AD3" w:rsidRPr="003C260E" w:rsidRDefault="00F02AD3" w:rsidP="00F02AD3">
            <w:pPr>
              <w:pStyle w:val="ListParagraph"/>
              <w:numPr>
                <w:ilvl w:val="0"/>
                <w:numId w:val="17"/>
              </w:numPr>
              <w:ind w:left="357" w:hanging="357"/>
              <w:contextualSpacing/>
              <w:jc w:val="both"/>
              <w:rPr>
                <w:rFonts w:ascii="Arial" w:hAnsi="Arial" w:cs="Arial"/>
                <w:sz w:val="18"/>
                <w:szCs w:val="18"/>
                <w:lang w:val="en-US"/>
              </w:rPr>
            </w:pPr>
            <w:r w:rsidRPr="00CE50D4">
              <w:rPr>
                <w:rFonts w:ascii="Arial" w:hAnsi="Arial" w:cs="Arial"/>
                <w:sz w:val="18"/>
                <w:szCs w:val="18"/>
                <w:lang w:val="en-US"/>
              </w:rPr>
              <w:t>Create and manage constructive working relationships with peers across the</w:t>
            </w:r>
          </w:p>
          <w:p w:rsidR="00F02AD3" w:rsidRPr="00B22AFA" w:rsidRDefault="00F02AD3" w:rsidP="009E6F4E">
            <w:pPr>
              <w:pStyle w:val="ListParagraph"/>
              <w:ind w:left="357"/>
              <w:contextualSpacing/>
              <w:jc w:val="both"/>
              <w:rPr>
                <w:rFonts w:ascii="Arial" w:hAnsi="Arial" w:cs="Arial"/>
                <w:sz w:val="18"/>
                <w:szCs w:val="18"/>
                <w:lang w:val="en-US"/>
              </w:rPr>
            </w:pPr>
            <w:r w:rsidRPr="00FC0D87">
              <w:rPr>
                <w:rFonts w:ascii="Arial" w:hAnsi="Arial" w:cs="Arial"/>
                <w:sz w:val="18"/>
                <w:szCs w:val="18"/>
                <w:lang w:val="en-US"/>
              </w:rPr>
              <w:t>state sector to enhance understanding of impacts on Māori and drive results in</w:t>
            </w:r>
          </w:p>
          <w:p w:rsidR="00F02AD3" w:rsidRPr="00B22AFA" w:rsidRDefault="00F02AD3" w:rsidP="009E6F4E">
            <w:pPr>
              <w:pStyle w:val="ListParagraph"/>
              <w:ind w:left="357"/>
              <w:contextualSpacing/>
              <w:jc w:val="both"/>
              <w:rPr>
                <w:rFonts w:ascii="Arial" w:hAnsi="Arial" w:cs="Arial"/>
                <w:sz w:val="18"/>
                <w:szCs w:val="18"/>
                <w:lang w:val="en-US"/>
              </w:rPr>
            </w:pPr>
            <w:r w:rsidRPr="00B22AFA">
              <w:rPr>
                <w:rFonts w:ascii="Arial" w:hAnsi="Arial" w:cs="Arial"/>
                <w:sz w:val="18"/>
                <w:szCs w:val="18"/>
                <w:lang w:val="en-US"/>
              </w:rPr>
              <w:t>Te Puni Kōkiri areas of focus</w:t>
            </w:r>
          </w:p>
          <w:p w:rsidR="00F02AD3" w:rsidRDefault="00F02AD3" w:rsidP="00F02AD3">
            <w:pPr>
              <w:pStyle w:val="ListParagraph"/>
              <w:numPr>
                <w:ilvl w:val="0"/>
                <w:numId w:val="17"/>
              </w:numPr>
              <w:ind w:left="357" w:hanging="357"/>
              <w:contextualSpacing/>
              <w:jc w:val="both"/>
              <w:rPr>
                <w:rFonts w:ascii="Arial" w:hAnsi="Arial" w:cs="Arial"/>
                <w:sz w:val="18"/>
                <w:szCs w:val="18"/>
                <w:lang w:val="en-US"/>
              </w:rPr>
            </w:pPr>
            <w:r>
              <w:rPr>
                <w:rFonts w:ascii="Arial" w:hAnsi="Arial" w:cs="Arial"/>
                <w:sz w:val="18"/>
                <w:szCs w:val="18"/>
                <w:lang w:val="en-US"/>
              </w:rPr>
              <w:t>Ensure timely, correct and appropriate advice is provided to the Executive Team in support of Ministers</w:t>
            </w:r>
          </w:p>
          <w:p w:rsidR="00F02AD3" w:rsidRDefault="00F02AD3" w:rsidP="00F02AD3">
            <w:pPr>
              <w:pStyle w:val="ListParagraph"/>
              <w:numPr>
                <w:ilvl w:val="0"/>
                <w:numId w:val="17"/>
              </w:numPr>
              <w:ind w:left="357" w:hanging="357"/>
              <w:contextualSpacing/>
              <w:jc w:val="both"/>
              <w:rPr>
                <w:rFonts w:ascii="Arial" w:hAnsi="Arial" w:cs="Arial"/>
                <w:sz w:val="18"/>
                <w:szCs w:val="18"/>
                <w:lang w:val="en-US"/>
              </w:rPr>
            </w:pPr>
            <w:r>
              <w:rPr>
                <w:rFonts w:ascii="Arial" w:hAnsi="Arial" w:cs="Arial"/>
                <w:sz w:val="18"/>
                <w:szCs w:val="18"/>
                <w:lang w:val="en-US"/>
              </w:rPr>
              <w:t>Understand the role of Crown entities and manage relationships accordingly</w:t>
            </w:r>
          </w:p>
          <w:p w:rsidR="00F02AD3" w:rsidRPr="00F80B45" w:rsidRDefault="00F02AD3" w:rsidP="009E6F4E">
            <w:pPr>
              <w:pStyle w:val="ListParagraph"/>
              <w:ind w:left="357"/>
              <w:contextualSpacing/>
              <w:jc w:val="both"/>
              <w:rPr>
                <w:rFonts w:ascii="Arial" w:hAnsi="Arial" w:cs="Arial"/>
                <w:sz w:val="18"/>
                <w:szCs w:val="18"/>
                <w:lang w:val="en-US"/>
              </w:rPr>
            </w:pPr>
          </w:p>
        </w:tc>
      </w:tr>
      <w:tr w:rsidR="00F02AD3" w:rsidRPr="00CE50D4" w:rsidTr="009E6F4E">
        <w:tc>
          <w:tcPr>
            <w:tcW w:w="2376" w:type="dxa"/>
            <w:shd w:val="clear" w:color="auto" w:fill="auto"/>
          </w:tcPr>
          <w:p w:rsidR="00F02AD3" w:rsidRPr="00CE50D4" w:rsidRDefault="00F02AD3" w:rsidP="009E6F4E">
            <w:pPr>
              <w:rPr>
                <w:rFonts w:cs="Arial"/>
                <w:sz w:val="18"/>
                <w:szCs w:val="18"/>
                <w:lang w:val="en-US"/>
              </w:rPr>
            </w:pPr>
            <w:r w:rsidRPr="00CE50D4">
              <w:rPr>
                <w:rFonts w:cs="Arial"/>
                <w:sz w:val="18"/>
                <w:szCs w:val="18"/>
                <w:lang w:val="en-US"/>
              </w:rPr>
              <w:t>Collective leadership</w:t>
            </w:r>
          </w:p>
          <w:p w:rsidR="00F02AD3" w:rsidRPr="00CE50D4" w:rsidRDefault="00F02AD3" w:rsidP="009E6F4E">
            <w:pPr>
              <w:rPr>
                <w:rFonts w:cs="Arial"/>
                <w:sz w:val="18"/>
                <w:szCs w:val="18"/>
                <w:lang w:val="en-US"/>
              </w:rPr>
            </w:pPr>
          </w:p>
          <w:p w:rsidR="00F02AD3" w:rsidRPr="00CE50D4" w:rsidRDefault="00F02AD3" w:rsidP="009E6F4E">
            <w:pPr>
              <w:rPr>
                <w:rFonts w:cs="Arial"/>
                <w:sz w:val="18"/>
                <w:szCs w:val="18"/>
                <w:lang w:val="en-US"/>
              </w:rPr>
            </w:pPr>
          </w:p>
        </w:tc>
        <w:tc>
          <w:tcPr>
            <w:tcW w:w="6866" w:type="dxa"/>
            <w:shd w:val="clear" w:color="auto" w:fill="auto"/>
          </w:tcPr>
          <w:p w:rsidR="00F02AD3" w:rsidRPr="00CE50D4" w:rsidRDefault="00F02AD3" w:rsidP="009E6F4E">
            <w:pPr>
              <w:pStyle w:val="ListParagraph"/>
              <w:numPr>
                <w:ilvl w:val="0"/>
                <w:numId w:val="3"/>
              </w:numPr>
              <w:ind w:left="318" w:hanging="284"/>
              <w:contextualSpacing/>
              <w:jc w:val="both"/>
              <w:rPr>
                <w:rFonts w:ascii="Arial" w:hAnsi="Arial" w:cs="Arial"/>
                <w:sz w:val="18"/>
                <w:szCs w:val="18"/>
                <w:lang w:val="en-US"/>
              </w:rPr>
            </w:pPr>
            <w:r w:rsidRPr="00CE50D4">
              <w:rPr>
                <w:rFonts w:ascii="Arial" w:hAnsi="Arial" w:cs="Arial"/>
                <w:sz w:val="18"/>
                <w:szCs w:val="18"/>
                <w:lang w:val="en-US"/>
              </w:rPr>
              <w:t>Participate collaboratively as a member of the Te Puni Kōkiri senior leadership team</w:t>
            </w:r>
          </w:p>
          <w:p w:rsidR="00F02AD3" w:rsidRPr="00CE50D4" w:rsidRDefault="00F02AD3" w:rsidP="009E6F4E">
            <w:pPr>
              <w:pStyle w:val="ListParagraph"/>
              <w:numPr>
                <w:ilvl w:val="0"/>
                <w:numId w:val="3"/>
              </w:numPr>
              <w:ind w:left="318" w:hanging="284"/>
              <w:contextualSpacing/>
              <w:jc w:val="both"/>
              <w:rPr>
                <w:rFonts w:ascii="Arial" w:hAnsi="Arial" w:cs="Arial"/>
                <w:sz w:val="18"/>
                <w:szCs w:val="18"/>
                <w:lang w:val="en-US"/>
              </w:rPr>
            </w:pPr>
            <w:r w:rsidRPr="00CE50D4">
              <w:rPr>
                <w:rFonts w:ascii="Arial" w:hAnsi="Arial" w:cs="Arial"/>
                <w:sz w:val="18"/>
                <w:szCs w:val="18"/>
                <w:lang w:val="en-US"/>
              </w:rPr>
              <w:t>Contribute beyond core areas to enhance overall effectiveness of Te Puni Kōkiri</w:t>
            </w:r>
          </w:p>
          <w:p w:rsidR="00F02AD3" w:rsidRPr="00CE50D4" w:rsidRDefault="00F02AD3" w:rsidP="009E6F4E">
            <w:pPr>
              <w:pStyle w:val="ListParagraph"/>
              <w:numPr>
                <w:ilvl w:val="0"/>
                <w:numId w:val="3"/>
              </w:numPr>
              <w:ind w:left="318" w:hanging="284"/>
              <w:contextualSpacing/>
              <w:jc w:val="both"/>
              <w:rPr>
                <w:rFonts w:ascii="Arial" w:hAnsi="Arial" w:cs="Arial"/>
                <w:sz w:val="18"/>
                <w:szCs w:val="18"/>
                <w:lang w:val="en-US"/>
              </w:rPr>
            </w:pPr>
            <w:r w:rsidRPr="00CE50D4">
              <w:rPr>
                <w:rFonts w:ascii="Arial" w:hAnsi="Arial" w:cs="Arial"/>
                <w:sz w:val="18"/>
                <w:szCs w:val="18"/>
                <w:lang w:val="en-US"/>
              </w:rPr>
              <w:t xml:space="preserve">Communicate a shared view of Te Puni </w:t>
            </w:r>
            <w:proofErr w:type="spellStart"/>
            <w:r w:rsidRPr="00CE50D4">
              <w:rPr>
                <w:rFonts w:ascii="Arial" w:hAnsi="Arial" w:cs="Arial"/>
                <w:sz w:val="18"/>
                <w:szCs w:val="18"/>
                <w:lang w:val="en-US"/>
              </w:rPr>
              <w:t>Kōkiri’s</w:t>
            </w:r>
            <w:proofErr w:type="spellEnd"/>
            <w:r w:rsidRPr="00CE50D4">
              <w:rPr>
                <w:rFonts w:ascii="Arial" w:hAnsi="Arial" w:cs="Arial"/>
                <w:sz w:val="18"/>
                <w:szCs w:val="18"/>
                <w:lang w:val="en-US"/>
              </w:rPr>
              <w:t xml:space="preserve"> strategic direction</w:t>
            </w:r>
          </w:p>
        </w:tc>
      </w:tr>
    </w:tbl>
    <w:p w:rsidR="00F02AD3" w:rsidRDefault="00F02AD3" w:rsidP="00F02AD3">
      <w:pPr>
        <w:pStyle w:val="Heading7"/>
        <w:pBdr>
          <w:bottom w:val="single" w:sz="4" w:space="1" w:color="auto"/>
        </w:pBdr>
        <w:rPr>
          <w:rFonts w:ascii="Arial" w:hAnsi="Arial" w:cs="Arial"/>
          <w:b/>
          <w:sz w:val="18"/>
          <w:szCs w:val="18"/>
        </w:rPr>
      </w:pPr>
    </w:p>
    <w:p w:rsidR="00F02AD3" w:rsidRPr="00B013F5" w:rsidRDefault="00F02AD3" w:rsidP="00F02AD3">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p>
    <w:p w:rsidR="00F02AD3" w:rsidRPr="00B013F5" w:rsidRDefault="00F02AD3" w:rsidP="00F02AD3">
      <w:pPr>
        <w:pStyle w:val="Heading7"/>
        <w:rPr>
          <w:rFonts w:ascii="Arial" w:hAnsi="Arial" w:cs="Arial"/>
          <w:caps/>
          <w:sz w:val="18"/>
          <w:szCs w:val="18"/>
        </w:rPr>
      </w:pPr>
      <w:r w:rsidRPr="00B013F5">
        <w:rPr>
          <w:rFonts w:ascii="Arial" w:hAnsi="Arial" w:cs="Arial"/>
          <w:caps/>
          <w:sz w:val="18"/>
          <w:szCs w:val="18"/>
        </w:rPr>
        <w:t>Essential</w:t>
      </w:r>
    </w:p>
    <w:p w:rsidR="00F02AD3" w:rsidRPr="00724AA1" w:rsidRDefault="00F02AD3" w:rsidP="00DB1D98">
      <w:pPr>
        <w:numPr>
          <w:ilvl w:val="0"/>
          <w:numId w:val="4"/>
        </w:numPr>
        <w:tabs>
          <w:tab w:val="left" w:pos="567"/>
        </w:tabs>
        <w:spacing w:after="60"/>
        <w:ind w:left="567" w:hanging="567"/>
        <w:rPr>
          <w:rFonts w:cs="Arial"/>
          <w:sz w:val="18"/>
          <w:szCs w:val="18"/>
        </w:rPr>
      </w:pPr>
      <w:r>
        <w:rPr>
          <w:rFonts w:cs="Arial"/>
          <w:sz w:val="18"/>
          <w:szCs w:val="18"/>
        </w:rPr>
        <w:t>Experience identifying, negotiating, managing and evaluating outcome based contracts with a range of providers including a detailed understanding of risk management and risk sharing approaches</w:t>
      </w:r>
    </w:p>
    <w:p w:rsidR="00F02AD3" w:rsidRDefault="00F02AD3" w:rsidP="00DB1D98">
      <w:pPr>
        <w:numPr>
          <w:ilvl w:val="0"/>
          <w:numId w:val="4"/>
        </w:numPr>
        <w:tabs>
          <w:tab w:val="left" w:pos="567"/>
        </w:tabs>
        <w:spacing w:after="60"/>
        <w:ind w:left="567" w:hanging="567"/>
        <w:rPr>
          <w:rFonts w:cs="Arial"/>
          <w:sz w:val="18"/>
          <w:szCs w:val="18"/>
        </w:rPr>
      </w:pPr>
      <w:r>
        <w:rPr>
          <w:rFonts w:cs="Arial"/>
          <w:sz w:val="18"/>
          <w:szCs w:val="18"/>
        </w:rPr>
        <w:t>Robust working knowledge of New Zealand legislation and policy in relation to programmes</w:t>
      </w:r>
    </w:p>
    <w:p w:rsidR="00F02AD3" w:rsidRPr="00996D2B" w:rsidRDefault="00F02AD3" w:rsidP="00DB1D98">
      <w:pPr>
        <w:numPr>
          <w:ilvl w:val="0"/>
          <w:numId w:val="4"/>
        </w:numPr>
        <w:tabs>
          <w:tab w:val="left" w:pos="567"/>
        </w:tabs>
        <w:spacing w:after="60"/>
        <w:ind w:left="567" w:hanging="567"/>
        <w:rPr>
          <w:rFonts w:cs="Arial"/>
          <w:sz w:val="18"/>
          <w:szCs w:val="18"/>
        </w:rPr>
      </w:pPr>
      <w:r w:rsidRPr="00996D2B">
        <w:rPr>
          <w:rFonts w:cs="Arial"/>
          <w:sz w:val="18"/>
          <w:szCs w:val="18"/>
        </w:rPr>
        <w:t xml:space="preserve">Proven management experience including an </w:t>
      </w:r>
      <w:r>
        <w:rPr>
          <w:rFonts w:cs="Arial"/>
          <w:sz w:val="18"/>
          <w:szCs w:val="18"/>
        </w:rPr>
        <w:t>a</w:t>
      </w:r>
      <w:r w:rsidRPr="00996D2B">
        <w:rPr>
          <w:rFonts w:cs="Arial"/>
          <w:sz w:val="18"/>
          <w:szCs w:val="18"/>
        </w:rPr>
        <w:t>bility to identify, build an</w:t>
      </w:r>
      <w:r>
        <w:rPr>
          <w:rFonts w:cs="Arial"/>
          <w:sz w:val="18"/>
          <w:szCs w:val="18"/>
        </w:rPr>
        <w:t>d</w:t>
      </w:r>
      <w:r w:rsidRPr="00996D2B">
        <w:rPr>
          <w:rFonts w:cs="Arial"/>
          <w:sz w:val="18"/>
          <w:szCs w:val="18"/>
        </w:rPr>
        <w:t xml:space="preserve"> actively manage significant relationships</w:t>
      </w:r>
    </w:p>
    <w:p w:rsidR="00F02AD3" w:rsidRDefault="00F02AD3" w:rsidP="00DB1D98">
      <w:pPr>
        <w:numPr>
          <w:ilvl w:val="0"/>
          <w:numId w:val="4"/>
        </w:numPr>
        <w:tabs>
          <w:tab w:val="left" w:pos="567"/>
        </w:tabs>
        <w:spacing w:after="60"/>
        <w:ind w:left="567" w:hanging="567"/>
        <w:rPr>
          <w:rFonts w:cs="Arial"/>
          <w:sz w:val="18"/>
          <w:szCs w:val="18"/>
        </w:rPr>
      </w:pPr>
      <w:r>
        <w:rPr>
          <w:rFonts w:cs="Arial"/>
          <w:sz w:val="18"/>
          <w:szCs w:val="18"/>
        </w:rPr>
        <w:t xml:space="preserve">Excellent communication skills – highly developed skills of persuasion and influence </w:t>
      </w:r>
    </w:p>
    <w:p w:rsidR="00F02AD3" w:rsidRDefault="00F02AD3" w:rsidP="00DB1D98">
      <w:pPr>
        <w:numPr>
          <w:ilvl w:val="0"/>
          <w:numId w:val="4"/>
        </w:numPr>
        <w:tabs>
          <w:tab w:val="left" w:pos="567"/>
        </w:tabs>
        <w:spacing w:after="60"/>
        <w:ind w:left="567" w:hanging="567"/>
        <w:rPr>
          <w:rFonts w:cs="Arial"/>
          <w:sz w:val="18"/>
          <w:szCs w:val="18"/>
        </w:rPr>
      </w:pPr>
      <w:r>
        <w:rPr>
          <w:rFonts w:cs="Arial"/>
          <w:sz w:val="18"/>
          <w:szCs w:val="18"/>
        </w:rPr>
        <w:t>Ability to champion effective use of project management disciplines to support their work</w:t>
      </w:r>
    </w:p>
    <w:p w:rsidR="00F02AD3" w:rsidRDefault="00F02AD3" w:rsidP="00DB1D98">
      <w:pPr>
        <w:numPr>
          <w:ilvl w:val="0"/>
          <w:numId w:val="4"/>
        </w:numPr>
        <w:tabs>
          <w:tab w:val="left" w:pos="567"/>
        </w:tabs>
        <w:spacing w:after="60"/>
        <w:ind w:left="567" w:hanging="567"/>
        <w:rPr>
          <w:rFonts w:cs="Arial"/>
          <w:sz w:val="18"/>
          <w:szCs w:val="18"/>
        </w:rPr>
      </w:pPr>
      <w:r w:rsidRPr="00950282">
        <w:rPr>
          <w:rFonts w:cs="Arial"/>
          <w:sz w:val="18"/>
          <w:szCs w:val="18"/>
        </w:rPr>
        <w:t xml:space="preserve">Understanding of government and public service – understanding the rationale and mechanisms for government Intervention, machinery of government, appointment processes and contract management </w:t>
      </w:r>
    </w:p>
    <w:p w:rsidR="00F02AD3" w:rsidRDefault="00F02AD3" w:rsidP="00DB1D98">
      <w:pPr>
        <w:numPr>
          <w:ilvl w:val="0"/>
          <w:numId w:val="4"/>
        </w:numPr>
        <w:tabs>
          <w:tab w:val="left" w:pos="567"/>
        </w:tabs>
        <w:spacing w:after="60"/>
        <w:ind w:left="567" w:hanging="567"/>
        <w:rPr>
          <w:rFonts w:cs="Arial"/>
          <w:sz w:val="18"/>
          <w:szCs w:val="18"/>
        </w:rPr>
      </w:pPr>
      <w:r>
        <w:rPr>
          <w:rFonts w:cs="Arial"/>
          <w:sz w:val="18"/>
          <w:szCs w:val="18"/>
        </w:rPr>
        <w:t>Understanding of the relevance of the Treaty of Waitangi partnership</w:t>
      </w:r>
    </w:p>
    <w:p w:rsidR="00F02AD3" w:rsidRPr="00B013F5" w:rsidRDefault="00F02AD3" w:rsidP="00DB1D98">
      <w:pPr>
        <w:numPr>
          <w:ilvl w:val="0"/>
          <w:numId w:val="20"/>
        </w:numPr>
        <w:tabs>
          <w:tab w:val="left" w:pos="567"/>
        </w:tabs>
        <w:spacing w:after="60"/>
        <w:ind w:left="567" w:hanging="567"/>
        <w:rPr>
          <w:rFonts w:cs="Arial"/>
          <w:sz w:val="18"/>
          <w:szCs w:val="18"/>
        </w:rPr>
      </w:pPr>
      <w:r>
        <w:rPr>
          <w:rFonts w:cs="Arial"/>
          <w:sz w:val="18"/>
          <w:szCs w:val="18"/>
        </w:rPr>
        <w:t>Comfort in operating under Tikanga / Kaupapa Māori – fluency in Te Reo Māori would be an advantage</w:t>
      </w:r>
    </w:p>
    <w:p w:rsidR="00F02AD3" w:rsidRDefault="00F02AD3" w:rsidP="00F02AD3">
      <w:pPr>
        <w:rPr>
          <w:rFonts w:cs="Arial"/>
          <w:b/>
          <w:sz w:val="18"/>
          <w:szCs w:val="18"/>
        </w:rPr>
      </w:pPr>
    </w:p>
    <w:p w:rsidR="00F02AD3" w:rsidRPr="00F02AD3" w:rsidRDefault="00F02AD3" w:rsidP="00F02AD3">
      <w:pPr>
        <w:pStyle w:val="Heading7"/>
        <w:pBdr>
          <w:bottom w:val="single" w:sz="4" w:space="1" w:color="auto"/>
        </w:pBdr>
        <w:rPr>
          <w:rFonts w:ascii="Arial" w:hAnsi="Arial" w:cs="Arial"/>
          <w:b/>
          <w:sz w:val="18"/>
          <w:szCs w:val="18"/>
        </w:rPr>
      </w:pPr>
      <w:r w:rsidRPr="00B013F5">
        <w:rPr>
          <w:rFonts w:ascii="Arial" w:hAnsi="Arial" w:cs="Arial"/>
          <w:b/>
          <w:sz w:val="18"/>
          <w:szCs w:val="18"/>
        </w:rPr>
        <w:t>COMPETENCIES</w:t>
      </w:r>
    </w:p>
    <w:p w:rsidR="00F02AD3" w:rsidRPr="00F02AD3" w:rsidRDefault="00F02AD3" w:rsidP="00F02AD3">
      <w:pPr>
        <w:spacing w:before="20" w:after="40" w:line="288" w:lineRule="auto"/>
        <w:rPr>
          <w:rFonts w:cs="Arial"/>
          <w:sz w:val="10"/>
          <w:szCs w:val="18"/>
          <w:lang w:val="en-GB" w:eastAsia="en-AU"/>
        </w:rPr>
      </w:pPr>
    </w:p>
    <w:p w:rsidR="00F02AD3" w:rsidRPr="00B013F5" w:rsidRDefault="00F02AD3" w:rsidP="00F02AD3">
      <w:pPr>
        <w:spacing w:before="20" w:after="40" w:line="288" w:lineRule="auto"/>
        <w:rPr>
          <w:rFonts w:cs="Arial"/>
          <w:sz w:val="18"/>
          <w:szCs w:val="18"/>
          <w:lang w:val="en-GB" w:eastAsia="en-AU"/>
        </w:rPr>
      </w:pPr>
      <w:r w:rsidRPr="00B013F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F02AD3" w:rsidRPr="006B506D" w:rsidRDefault="00F02AD3" w:rsidP="00F02AD3">
      <w:pPr>
        <w:pStyle w:val="bulletCharCharCharCharCharChar"/>
        <w:tabs>
          <w:tab w:val="clear" w:pos="720"/>
        </w:tabs>
        <w:spacing w:before="0" w:after="0" w:line="240" w:lineRule="auto"/>
        <w:ind w:left="0" w:firstLine="0"/>
        <w:jc w:val="left"/>
        <w:rPr>
          <w:rFonts w:ascii="Arial" w:hAnsi="Arial" w:cs="Arial"/>
          <w:i/>
          <w:sz w:val="18"/>
          <w:szCs w:val="18"/>
        </w:rPr>
      </w:pPr>
    </w:p>
    <w:p w:rsidR="00F02AD3" w:rsidRDefault="00F02AD3" w:rsidP="00F02AD3">
      <w:pPr>
        <w:pStyle w:val="bulletCharCharCharCharCharChar"/>
        <w:tabs>
          <w:tab w:val="clear" w:pos="720"/>
        </w:tabs>
        <w:spacing w:before="0" w:after="0" w:line="240" w:lineRule="auto"/>
        <w:ind w:left="0" w:firstLine="0"/>
        <w:jc w:val="left"/>
        <w:rPr>
          <w:rFonts w:ascii="Arial" w:hAnsi="Arial" w:cs="Arial"/>
          <w:b/>
          <w:i/>
          <w:sz w:val="18"/>
          <w:szCs w:val="18"/>
        </w:rPr>
      </w:pPr>
    </w:p>
    <w:p w:rsidR="00F02AD3" w:rsidRPr="006B506D" w:rsidRDefault="00F02AD3" w:rsidP="00F02AD3">
      <w:pPr>
        <w:pStyle w:val="bulletCharCharCharCharCharChar"/>
        <w:tabs>
          <w:tab w:val="clear" w:pos="720"/>
        </w:tabs>
        <w:spacing w:before="0" w:after="0" w:line="240" w:lineRule="auto"/>
        <w:ind w:left="0" w:firstLine="0"/>
        <w:jc w:val="left"/>
        <w:rPr>
          <w:rFonts w:ascii="Arial" w:hAnsi="Arial" w:cs="Arial"/>
          <w:b/>
          <w:i/>
          <w:sz w:val="18"/>
          <w:szCs w:val="18"/>
        </w:rPr>
      </w:pPr>
      <w:r w:rsidRPr="006B506D">
        <w:rPr>
          <w:rFonts w:ascii="Arial" w:hAnsi="Arial" w:cs="Arial"/>
          <w:b/>
          <w:i/>
          <w:sz w:val="18"/>
          <w:szCs w:val="18"/>
        </w:rPr>
        <w:t>ROLE SPECIFIC COMPETENCIES</w:t>
      </w:r>
    </w:p>
    <w:p w:rsidR="00F02AD3" w:rsidRPr="006B506D" w:rsidRDefault="00F02AD3" w:rsidP="00F02AD3">
      <w:pPr>
        <w:pStyle w:val="bulletCharCharCharCharCharChar"/>
        <w:tabs>
          <w:tab w:val="clear" w:pos="720"/>
        </w:tabs>
        <w:spacing w:before="0" w:after="0" w:line="240" w:lineRule="auto"/>
        <w:ind w:left="0" w:firstLine="0"/>
        <w:jc w:val="left"/>
        <w:rPr>
          <w:rFonts w:ascii="Arial" w:hAnsi="Arial" w:cs="Arial"/>
          <w:b/>
          <w:i/>
          <w:sz w:val="18"/>
          <w:szCs w:val="18"/>
        </w:rPr>
      </w:pPr>
    </w:p>
    <w:p w:rsidR="00F02AD3" w:rsidRPr="00B013F5" w:rsidRDefault="00F02AD3" w:rsidP="00F02AD3">
      <w:pPr>
        <w:pStyle w:val="Heading1"/>
        <w:spacing w:before="0"/>
        <w:jc w:val="both"/>
        <w:rPr>
          <w:sz w:val="18"/>
          <w:szCs w:val="18"/>
        </w:rPr>
      </w:pPr>
      <w:r w:rsidRPr="00B013F5">
        <w:rPr>
          <w:sz w:val="18"/>
          <w:szCs w:val="18"/>
        </w:rPr>
        <w:t xml:space="preserve">Facilitating Strategic and Purposeful Partnerships </w:t>
      </w:r>
      <w:bookmarkStart w:id="0" w:name="_Competency_Definition"/>
      <w:bookmarkEnd w:id="0"/>
    </w:p>
    <w:p w:rsidR="00F02AD3" w:rsidRPr="002424B4" w:rsidRDefault="00F02AD3" w:rsidP="00F02AD3">
      <w:pPr>
        <w:pStyle w:val="HR-BulletList"/>
        <w:numPr>
          <w:ilvl w:val="0"/>
          <w:numId w:val="2"/>
        </w:numPr>
        <w:tabs>
          <w:tab w:val="clear" w:pos="720"/>
          <w:tab w:val="num" w:pos="360"/>
        </w:tabs>
        <w:spacing w:before="0" w:after="0"/>
        <w:ind w:left="360"/>
        <w:jc w:val="left"/>
        <w:rPr>
          <w:rFonts w:cs="Arial"/>
          <w:sz w:val="18"/>
          <w:szCs w:val="18"/>
        </w:rPr>
      </w:pPr>
      <w:r>
        <w:rPr>
          <w:rFonts w:cs="Arial"/>
          <w:sz w:val="18"/>
          <w:szCs w:val="18"/>
        </w:rPr>
        <w:t>b</w:t>
      </w:r>
      <w:r w:rsidRPr="00B013F5">
        <w:rPr>
          <w:rFonts w:cs="Arial"/>
          <w:sz w:val="18"/>
          <w:szCs w:val="18"/>
        </w:rPr>
        <w:t xml:space="preserve">uild strong support for Te Puni Kōkiri and </w:t>
      </w:r>
      <w:r>
        <w:rPr>
          <w:rFonts w:cs="Arial"/>
          <w:sz w:val="18"/>
          <w:szCs w:val="18"/>
        </w:rPr>
        <w:t>g</w:t>
      </w:r>
      <w:r w:rsidRPr="00B013F5">
        <w:rPr>
          <w:rFonts w:cs="Arial"/>
          <w:sz w:val="18"/>
          <w:szCs w:val="18"/>
        </w:rPr>
        <w:t>overnment initiatives</w:t>
      </w:r>
    </w:p>
    <w:p w:rsidR="00F02AD3" w:rsidRPr="00B013F5" w:rsidRDefault="00F02AD3" w:rsidP="00F02AD3">
      <w:pPr>
        <w:pStyle w:val="HR-BulletList"/>
        <w:numPr>
          <w:ilvl w:val="0"/>
          <w:numId w:val="2"/>
        </w:numPr>
        <w:tabs>
          <w:tab w:val="clear" w:pos="720"/>
          <w:tab w:val="num" w:pos="360"/>
        </w:tabs>
        <w:spacing w:before="0" w:after="0"/>
        <w:ind w:left="360"/>
        <w:jc w:val="left"/>
        <w:rPr>
          <w:rFonts w:cs="Arial"/>
          <w:sz w:val="18"/>
          <w:szCs w:val="18"/>
        </w:rPr>
      </w:pPr>
      <w:r>
        <w:rPr>
          <w:rFonts w:cs="Arial"/>
          <w:sz w:val="18"/>
          <w:szCs w:val="18"/>
        </w:rPr>
        <w:t>a</w:t>
      </w:r>
      <w:r w:rsidRPr="00B013F5">
        <w:rPr>
          <w:rFonts w:cs="Arial"/>
          <w:sz w:val="18"/>
          <w:szCs w:val="18"/>
        </w:rPr>
        <w:t>rticulate Māori perspectives and practices into the organisation and across the government sector, government policy</w:t>
      </w:r>
    </w:p>
    <w:p w:rsidR="00F02AD3" w:rsidRPr="00B013F5" w:rsidRDefault="00F02AD3" w:rsidP="00F02AD3">
      <w:pPr>
        <w:pStyle w:val="HR-BulletList"/>
        <w:numPr>
          <w:ilvl w:val="0"/>
          <w:numId w:val="2"/>
        </w:numPr>
        <w:tabs>
          <w:tab w:val="clear" w:pos="720"/>
          <w:tab w:val="num" w:pos="360"/>
        </w:tabs>
        <w:spacing w:before="0" w:after="0"/>
        <w:ind w:left="360"/>
        <w:jc w:val="left"/>
        <w:rPr>
          <w:rFonts w:cs="Arial"/>
          <w:sz w:val="18"/>
          <w:szCs w:val="18"/>
        </w:rPr>
      </w:pPr>
      <w:r>
        <w:rPr>
          <w:rFonts w:cs="Arial"/>
          <w:sz w:val="18"/>
          <w:szCs w:val="18"/>
        </w:rPr>
        <w:lastRenderedPageBreak/>
        <w:t>l</w:t>
      </w:r>
      <w:r w:rsidRPr="00B013F5">
        <w:rPr>
          <w:rFonts w:cs="Arial"/>
          <w:sz w:val="18"/>
          <w:szCs w:val="18"/>
        </w:rPr>
        <w:t>ead development of new frameworks</w:t>
      </w:r>
    </w:p>
    <w:p w:rsidR="00F02AD3" w:rsidRPr="00B22AFA" w:rsidRDefault="00F02AD3" w:rsidP="00F02AD3">
      <w:pPr>
        <w:pStyle w:val="HR-BulletList"/>
        <w:numPr>
          <w:ilvl w:val="0"/>
          <w:numId w:val="2"/>
        </w:numPr>
        <w:tabs>
          <w:tab w:val="clear" w:pos="720"/>
          <w:tab w:val="num" w:pos="360"/>
        </w:tabs>
        <w:spacing w:before="0" w:after="0"/>
        <w:ind w:left="360"/>
        <w:jc w:val="left"/>
        <w:rPr>
          <w:rFonts w:cs="Arial"/>
          <w:sz w:val="18"/>
          <w:szCs w:val="18"/>
        </w:rPr>
      </w:pPr>
      <w:r>
        <w:rPr>
          <w:rFonts w:cs="Arial"/>
          <w:sz w:val="18"/>
          <w:szCs w:val="18"/>
        </w:rPr>
        <w:t>w</w:t>
      </w:r>
      <w:r w:rsidRPr="00B013F5">
        <w:rPr>
          <w:rFonts w:cs="Arial"/>
          <w:sz w:val="18"/>
          <w:szCs w:val="18"/>
        </w:rPr>
        <w:t>ork collaboratively to integrate partnership management with key stakeh</w:t>
      </w:r>
      <w:r>
        <w:rPr>
          <w:rFonts w:cs="Arial"/>
          <w:sz w:val="18"/>
          <w:szCs w:val="18"/>
        </w:rPr>
        <w:t xml:space="preserve">olders internally and </w:t>
      </w:r>
      <w:proofErr w:type="spellStart"/>
      <w:r>
        <w:rPr>
          <w:rFonts w:cs="Arial"/>
          <w:sz w:val="18"/>
          <w:szCs w:val="18"/>
        </w:rPr>
        <w:t>externall</w:t>
      </w:r>
      <w:proofErr w:type="spellEnd"/>
    </w:p>
    <w:p w:rsidR="00F02AD3" w:rsidRDefault="00F02AD3" w:rsidP="00F02AD3">
      <w:pPr>
        <w:pStyle w:val="HR-BulletList"/>
        <w:spacing w:before="0" w:after="0"/>
        <w:jc w:val="left"/>
        <w:rPr>
          <w:rFonts w:cs="Arial"/>
          <w:b/>
          <w:sz w:val="18"/>
          <w:szCs w:val="18"/>
        </w:rPr>
      </w:pPr>
    </w:p>
    <w:p w:rsidR="00F02AD3" w:rsidRDefault="00F02AD3" w:rsidP="00F02AD3">
      <w:pPr>
        <w:pStyle w:val="HR-BulletList"/>
        <w:spacing w:before="0" w:after="0"/>
        <w:jc w:val="left"/>
        <w:rPr>
          <w:rFonts w:cs="Arial"/>
          <w:b/>
          <w:sz w:val="18"/>
          <w:szCs w:val="18"/>
        </w:rPr>
      </w:pPr>
      <w:r w:rsidRPr="003572A2">
        <w:rPr>
          <w:rFonts w:cs="Arial"/>
          <w:b/>
          <w:sz w:val="18"/>
          <w:szCs w:val="18"/>
        </w:rPr>
        <w:t>Planning/Project Management</w:t>
      </w:r>
    </w:p>
    <w:p w:rsidR="00F02AD3" w:rsidRPr="003572A2" w:rsidRDefault="00F02AD3" w:rsidP="00F02AD3">
      <w:pPr>
        <w:pStyle w:val="Default"/>
        <w:rPr>
          <w:rFonts w:ascii="Arial" w:hAnsi="Arial" w:cs="Arial"/>
          <w:sz w:val="18"/>
          <w:szCs w:val="18"/>
        </w:rPr>
      </w:pPr>
      <w:r w:rsidRPr="003572A2">
        <w:rPr>
          <w:rFonts w:ascii="Arial" w:hAnsi="Arial" w:cs="Arial"/>
          <w:sz w:val="18"/>
          <w:szCs w:val="18"/>
        </w:rPr>
        <w:t xml:space="preserve">You need to demonstrate the advantages of project management for improving the outcomes of policy development processes. This includes: </w:t>
      </w:r>
    </w:p>
    <w:p w:rsidR="00F02AD3" w:rsidRPr="003572A2" w:rsidRDefault="00F02AD3" w:rsidP="00F02AD3">
      <w:pPr>
        <w:pStyle w:val="Default"/>
        <w:numPr>
          <w:ilvl w:val="0"/>
          <w:numId w:val="5"/>
        </w:numPr>
        <w:ind w:left="426"/>
        <w:rPr>
          <w:rFonts w:ascii="Arial" w:hAnsi="Arial" w:cs="Arial"/>
          <w:sz w:val="18"/>
          <w:szCs w:val="18"/>
        </w:rPr>
      </w:pPr>
      <w:r w:rsidRPr="003572A2">
        <w:rPr>
          <w:rFonts w:ascii="Arial" w:hAnsi="Arial" w:cs="Arial"/>
          <w:sz w:val="18"/>
          <w:szCs w:val="18"/>
        </w:rPr>
        <w:t xml:space="preserve">having excellent understanding and use of the Ministry’s project management methodology, with the ability to coach and mentor other staff </w:t>
      </w:r>
    </w:p>
    <w:p w:rsidR="00F02AD3" w:rsidRDefault="00F02AD3" w:rsidP="00F02AD3">
      <w:pPr>
        <w:pStyle w:val="Default"/>
        <w:numPr>
          <w:ilvl w:val="0"/>
          <w:numId w:val="5"/>
        </w:numPr>
        <w:ind w:left="426"/>
        <w:rPr>
          <w:rFonts w:ascii="Arial" w:hAnsi="Arial" w:cs="Arial"/>
          <w:sz w:val="18"/>
          <w:szCs w:val="18"/>
        </w:rPr>
      </w:pPr>
      <w:r w:rsidRPr="003572A2">
        <w:rPr>
          <w:rFonts w:ascii="Arial" w:hAnsi="Arial" w:cs="Arial"/>
          <w:sz w:val="18"/>
          <w:szCs w:val="18"/>
        </w:rPr>
        <w:t xml:space="preserve">tailoring the project management approach to suit the particular project </w:t>
      </w:r>
    </w:p>
    <w:p w:rsidR="00F02AD3" w:rsidRPr="00AE2E46" w:rsidRDefault="00F02AD3" w:rsidP="00F02AD3">
      <w:pPr>
        <w:pStyle w:val="Default"/>
        <w:numPr>
          <w:ilvl w:val="0"/>
          <w:numId w:val="5"/>
        </w:numPr>
        <w:ind w:left="426"/>
        <w:rPr>
          <w:rFonts w:ascii="Arial" w:hAnsi="Arial" w:cs="Arial"/>
          <w:sz w:val="18"/>
          <w:szCs w:val="18"/>
        </w:rPr>
      </w:pPr>
      <w:proofErr w:type="gramStart"/>
      <w:r w:rsidRPr="003572A2">
        <w:rPr>
          <w:rFonts w:ascii="Arial" w:hAnsi="Arial" w:cs="Arial"/>
          <w:sz w:val="18"/>
          <w:szCs w:val="18"/>
        </w:rPr>
        <w:t>encouraging</w:t>
      </w:r>
      <w:proofErr w:type="gramEnd"/>
      <w:r w:rsidRPr="003572A2">
        <w:rPr>
          <w:rFonts w:ascii="Arial" w:hAnsi="Arial" w:cs="Arial"/>
          <w:sz w:val="18"/>
          <w:szCs w:val="18"/>
        </w:rPr>
        <w:t xml:space="preserve"> all staff to attend project management training and apply the Ministry’s project management methodology to their work. </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F02AD3" w:rsidRPr="003572A2" w:rsidTr="009E6F4E">
        <w:trPr>
          <w:trHeight w:val="627"/>
        </w:trPr>
        <w:tc>
          <w:tcPr>
            <w:tcW w:w="9747" w:type="dxa"/>
          </w:tcPr>
          <w:p w:rsidR="00F02AD3" w:rsidRPr="003572A2" w:rsidRDefault="00F02AD3" w:rsidP="009E6F4E">
            <w:pPr>
              <w:pStyle w:val="Default"/>
              <w:rPr>
                <w:rFonts w:ascii="Arial" w:hAnsi="Arial" w:cs="Arial"/>
                <w:b/>
                <w:bCs/>
                <w:sz w:val="18"/>
                <w:szCs w:val="18"/>
              </w:rPr>
            </w:pPr>
          </w:p>
          <w:p w:rsidR="00F02AD3" w:rsidRPr="003572A2" w:rsidRDefault="00F02AD3" w:rsidP="009E6F4E">
            <w:pPr>
              <w:pStyle w:val="Default"/>
              <w:rPr>
                <w:rFonts w:ascii="Arial" w:hAnsi="Arial" w:cs="Arial"/>
                <w:sz w:val="18"/>
                <w:szCs w:val="18"/>
              </w:rPr>
            </w:pPr>
            <w:r w:rsidRPr="003572A2">
              <w:rPr>
                <w:rFonts w:ascii="Arial" w:hAnsi="Arial" w:cs="Arial"/>
                <w:b/>
                <w:bCs/>
                <w:sz w:val="18"/>
                <w:szCs w:val="18"/>
              </w:rPr>
              <w:t xml:space="preserve">Oversee large projects </w:t>
            </w:r>
            <w:r w:rsidRPr="003572A2">
              <w:rPr>
                <w:rFonts w:ascii="Arial" w:hAnsi="Arial" w:cs="Arial"/>
                <w:b/>
                <w:bCs/>
                <w:sz w:val="18"/>
                <w:szCs w:val="18"/>
              </w:rPr>
              <w:br/>
            </w:r>
            <w:r w:rsidRPr="003572A2">
              <w:rPr>
                <w:rFonts w:ascii="Arial" w:hAnsi="Arial" w:cs="Arial"/>
                <w:sz w:val="18"/>
                <w:szCs w:val="18"/>
              </w:rPr>
              <w:t xml:space="preserve">You will be able to: </w:t>
            </w:r>
          </w:p>
          <w:p w:rsidR="00F02AD3" w:rsidRPr="003572A2" w:rsidRDefault="00F02AD3" w:rsidP="00F02AD3">
            <w:pPr>
              <w:pStyle w:val="Default"/>
              <w:numPr>
                <w:ilvl w:val="0"/>
                <w:numId w:val="6"/>
              </w:numPr>
              <w:rPr>
                <w:rFonts w:ascii="Arial" w:hAnsi="Arial" w:cs="Arial"/>
                <w:sz w:val="18"/>
                <w:szCs w:val="18"/>
              </w:rPr>
            </w:pPr>
            <w:r w:rsidRPr="003572A2">
              <w:rPr>
                <w:rFonts w:ascii="Arial" w:hAnsi="Arial" w:cs="Arial"/>
                <w:sz w:val="18"/>
                <w:szCs w:val="18"/>
              </w:rPr>
              <w:t xml:space="preserve">take on large key policy project roles </w:t>
            </w:r>
          </w:p>
          <w:p w:rsidR="00F02AD3" w:rsidRPr="003572A2" w:rsidRDefault="00F02AD3" w:rsidP="00F02AD3">
            <w:pPr>
              <w:pStyle w:val="Default"/>
              <w:numPr>
                <w:ilvl w:val="0"/>
                <w:numId w:val="6"/>
              </w:numPr>
              <w:rPr>
                <w:rFonts w:ascii="Arial" w:hAnsi="Arial" w:cs="Arial"/>
                <w:sz w:val="18"/>
                <w:szCs w:val="18"/>
              </w:rPr>
            </w:pPr>
            <w:proofErr w:type="gramStart"/>
            <w:r w:rsidRPr="003572A2">
              <w:rPr>
                <w:rFonts w:ascii="Arial" w:hAnsi="Arial" w:cs="Arial"/>
                <w:sz w:val="18"/>
                <w:szCs w:val="18"/>
              </w:rPr>
              <w:t>balance</w:t>
            </w:r>
            <w:proofErr w:type="gramEnd"/>
            <w:r w:rsidRPr="003572A2">
              <w:rPr>
                <w:rFonts w:ascii="Arial" w:hAnsi="Arial" w:cs="Arial"/>
                <w:sz w:val="18"/>
                <w:szCs w:val="18"/>
              </w:rPr>
              <w:t xml:space="preserve"> your responsibilities between leading policy de</w:t>
            </w:r>
            <w:r>
              <w:rPr>
                <w:rFonts w:ascii="Arial" w:hAnsi="Arial" w:cs="Arial"/>
                <w:sz w:val="18"/>
                <w:szCs w:val="18"/>
              </w:rPr>
              <w:t xml:space="preserve">velopment processes and </w:t>
            </w:r>
            <w:r w:rsidRPr="003572A2">
              <w:rPr>
                <w:rFonts w:ascii="Arial" w:hAnsi="Arial" w:cs="Arial"/>
                <w:sz w:val="18"/>
                <w:szCs w:val="18"/>
              </w:rPr>
              <w:t xml:space="preserve">coaching less experienced analysts. </w:t>
            </w:r>
          </w:p>
          <w:p w:rsidR="00F02AD3" w:rsidRPr="003572A2" w:rsidRDefault="00F02AD3" w:rsidP="009E6F4E">
            <w:pPr>
              <w:pStyle w:val="Default"/>
              <w:ind w:left="3"/>
              <w:rPr>
                <w:rFonts w:ascii="Arial" w:hAnsi="Arial" w:cs="Arial"/>
                <w:sz w:val="18"/>
                <w:szCs w:val="18"/>
                <w:highlight w:val="yellow"/>
              </w:rPr>
            </w:pPr>
          </w:p>
        </w:tc>
      </w:tr>
      <w:tr w:rsidR="00F02AD3" w:rsidRPr="003572A2" w:rsidTr="009E6F4E">
        <w:trPr>
          <w:trHeight w:val="2628"/>
        </w:trPr>
        <w:tc>
          <w:tcPr>
            <w:tcW w:w="9747" w:type="dxa"/>
          </w:tcPr>
          <w:p w:rsidR="00F02AD3" w:rsidRPr="003572A2" w:rsidRDefault="00F02AD3" w:rsidP="009E6F4E">
            <w:pPr>
              <w:pStyle w:val="Default"/>
              <w:ind w:left="3"/>
              <w:rPr>
                <w:rFonts w:ascii="Arial" w:hAnsi="Arial" w:cs="Arial"/>
                <w:b/>
                <w:bCs/>
                <w:sz w:val="18"/>
                <w:szCs w:val="18"/>
              </w:rPr>
            </w:pPr>
            <w:r w:rsidRPr="003572A2">
              <w:rPr>
                <w:rFonts w:ascii="Arial" w:hAnsi="Arial" w:cs="Arial"/>
                <w:b/>
                <w:bCs/>
                <w:sz w:val="18"/>
                <w:szCs w:val="18"/>
              </w:rPr>
              <w:t xml:space="preserve">Manage project priorities, risks and opportunities </w:t>
            </w:r>
          </w:p>
          <w:p w:rsidR="00F02AD3" w:rsidRPr="003572A2" w:rsidRDefault="00F02AD3" w:rsidP="009E6F4E">
            <w:pPr>
              <w:pStyle w:val="Default"/>
              <w:rPr>
                <w:rFonts w:ascii="Arial" w:hAnsi="Arial" w:cs="Arial"/>
                <w:sz w:val="18"/>
                <w:szCs w:val="18"/>
              </w:rPr>
            </w:pPr>
            <w:r>
              <w:rPr>
                <w:rFonts w:ascii="Arial" w:hAnsi="Arial" w:cs="Arial"/>
                <w:sz w:val="18"/>
                <w:szCs w:val="18"/>
              </w:rPr>
              <w:t>Y</w:t>
            </w:r>
            <w:r w:rsidRPr="003572A2">
              <w:rPr>
                <w:rFonts w:ascii="Arial" w:hAnsi="Arial" w:cs="Arial"/>
                <w:sz w:val="18"/>
                <w:szCs w:val="18"/>
              </w:rPr>
              <w:t xml:space="preserve">ou will: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have a clear sense of the objectives that you are trying to a</w:t>
            </w:r>
            <w:r>
              <w:rPr>
                <w:rFonts w:ascii="Arial" w:hAnsi="Arial" w:cs="Arial"/>
                <w:sz w:val="18"/>
                <w:szCs w:val="18"/>
              </w:rPr>
              <w:t xml:space="preserve">chieve through a Ministry </w:t>
            </w:r>
            <w:r w:rsidRPr="003572A2">
              <w:rPr>
                <w:rFonts w:ascii="Arial" w:hAnsi="Arial" w:cs="Arial"/>
                <w:sz w:val="18"/>
                <w:szCs w:val="18"/>
              </w:rPr>
              <w:t xml:space="preserve">development process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be practiced at identifying project priorities and be attuned to the need to manage any risks to the project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use planning and process management tools to set well-defined objectives and goals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accurately scope out length and difficulty of tasks and projects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break down work into process steps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understand and figure out the processes necessary to get things done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get the most out of few resources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take a strategic overview of work and prioritise activities and team resources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ensure project plans clearly identify project roles, resource requirements, timeframes and allocate responsibilities and tasks to individual staff </w:t>
            </w:r>
          </w:p>
          <w:p w:rsidR="00F02AD3" w:rsidRPr="003572A2" w:rsidRDefault="00F02AD3" w:rsidP="00F02AD3">
            <w:pPr>
              <w:pStyle w:val="Default"/>
              <w:numPr>
                <w:ilvl w:val="0"/>
                <w:numId w:val="7"/>
              </w:numPr>
              <w:rPr>
                <w:rFonts w:ascii="Arial" w:hAnsi="Arial" w:cs="Arial"/>
                <w:sz w:val="18"/>
                <w:szCs w:val="18"/>
              </w:rPr>
            </w:pPr>
            <w:r w:rsidRPr="003572A2">
              <w:rPr>
                <w:rFonts w:ascii="Arial" w:hAnsi="Arial" w:cs="Arial"/>
                <w:sz w:val="18"/>
                <w:szCs w:val="18"/>
              </w:rPr>
              <w:t xml:space="preserve">ensure consistent approaches are taken to communications and reporting across key projects </w:t>
            </w:r>
          </w:p>
          <w:p w:rsidR="00F02AD3" w:rsidRPr="00AF028C" w:rsidRDefault="00F02AD3" w:rsidP="00F02AD3">
            <w:pPr>
              <w:pStyle w:val="Default"/>
              <w:numPr>
                <w:ilvl w:val="0"/>
                <w:numId w:val="7"/>
              </w:numPr>
              <w:rPr>
                <w:rFonts w:ascii="Arial" w:hAnsi="Arial" w:cs="Arial"/>
                <w:sz w:val="18"/>
                <w:szCs w:val="18"/>
              </w:rPr>
            </w:pPr>
            <w:proofErr w:type="gramStart"/>
            <w:r w:rsidRPr="003572A2">
              <w:rPr>
                <w:rFonts w:ascii="Arial" w:hAnsi="Arial" w:cs="Arial"/>
                <w:sz w:val="18"/>
                <w:szCs w:val="18"/>
              </w:rPr>
              <w:t>track</w:t>
            </w:r>
            <w:proofErr w:type="gramEnd"/>
            <w:r w:rsidRPr="003572A2">
              <w:rPr>
                <w:rFonts w:ascii="Arial" w:hAnsi="Arial" w:cs="Arial"/>
                <w:sz w:val="18"/>
                <w:szCs w:val="18"/>
              </w:rPr>
              <w:t xml:space="preserve"> progress, proactively share information, and keep relevant data and evidence in line with records management policies and statutory obligations.</w:t>
            </w:r>
          </w:p>
        </w:tc>
      </w:tr>
      <w:tr w:rsidR="00F02AD3" w:rsidRPr="003572A2" w:rsidTr="009E6F4E">
        <w:trPr>
          <w:trHeight w:val="567"/>
        </w:trPr>
        <w:tc>
          <w:tcPr>
            <w:tcW w:w="9747" w:type="dxa"/>
          </w:tcPr>
          <w:p w:rsidR="00F02AD3" w:rsidRDefault="00F02AD3" w:rsidP="009E6F4E">
            <w:pPr>
              <w:pStyle w:val="Default"/>
              <w:rPr>
                <w:rFonts w:ascii="Arial" w:hAnsi="Arial" w:cs="Arial"/>
                <w:b/>
                <w:bCs/>
                <w:sz w:val="18"/>
                <w:szCs w:val="18"/>
              </w:rPr>
            </w:pPr>
          </w:p>
          <w:p w:rsidR="00F02AD3" w:rsidRPr="003572A2" w:rsidRDefault="00F02AD3" w:rsidP="009E6F4E">
            <w:pPr>
              <w:pStyle w:val="Default"/>
              <w:ind w:left="3"/>
              <w:rPr>
                <w:rFonts w:ascii="Arial" w:hAnsi="Arial" w:cs="Arial"/>
                <w:b/>
                <w:bCs/>
                <w:sz w:val="18"/>
                <w:szCs w:val="18"/>
              </w:rPr>
            </w:pPr>
            <w:r w:rsidRPr="003572A2">
              <w:rPr>
                <w:rFonts w:ascii="Arial" w:hAnsi="Arial" w:cs="Arial"/>
                <w:b/>
                <w:bCs/>
                <w:sz w:val="18"/>
                <w:szCs w:val="18"/>
              </w:rPr>
              <w:t xml:space="preserve">Incorporate implementation and evaluation considerations </w:t>
            </w:r>
          </w:p>
          <w:p w:rsidR="00F02AD3" w:rsidRPr="003572A2" w:rsidRDefault="00F02AD3" w:rsidP="009E6F4E">
            <w:pPr>
              <w:pStyle w:val="Default"/>
              <w:ind w:left="3"/>
              <w:rPr>
                <w:rFonts w:ascii="Arial" w:hAnsi="Arial" w:cs="Arial"/>
                <w:sz w:val="18"/>
                <w:szCs w:val="18"/>
              </w:rPr>
            </w:pPr>
            <w:r w:rsidRPr="003572A2">
              <w:rPr>
                <w:rFonts w:ascii="Arial" w:hAnsi="Arial" w:cs="Arial"/>
                <w:sz w:val="18"/>
                <w:szCs w:val="18"/>
              </w:rPr>
              <w:t xml:space="preserve">You will: </w:t>
            </w:r>
          </w:p>
          <w:p w:rsidR="00F02AD3" w:rsidRPr="003572A2" w:rsidRDefault="00F02AD3" w:rsidP="00F02AD3">
            <w:pPr>
              <w:pStyle w:val="Default"/>
              <w:numPr>
                <w:ilvl w:val="0"/>
                <w:numId w:val="8"/>
              </w:numPr>
              <w:rPr>
                <w:rFonts w:ascii="Arial" w:hAnsi="Arial" w:cs="Arial"/>
                <w:sz w:val="18"/>
                <w:szCs w:val="18"/>
              </w:rPr>
            </w:pPr>
            <w:r w:rsidRPr="003572A2">
              <w:rPr>
                <w:rFonts w:ascii="Arial" w:hAnsi="Arial" w:cs="Arial"/>
                <w:sz w:val="18"/>
                <w:szCs w:val="18"/>
              </w:rPr>
              <w:t xml:space="preserve">understand the circumstances and environment in which a specific work is likely to be implemented </w:t>
            </w:r>
          </w:p>
          <w:p w:rsidR="00F02AD3" w:rsidRPr="004978A2" w:rsidRDefault="00F02AD3" w:rsidP="00F02AD3">
            <w:pPr>
              <w:pStyle w:val="Default"/>
              <w:numPr>
                <w:ilvl w:val="0"/>
                <w:numId w:val="8"/>
              </w:numPr>
              <w:rPr>
                <w:rFonts w:ascii="Arial" w:hAnsi="Arial" w:cs="Arial"/>
                <w:sz w:val="18"/>
                <w:szCs w:val="18"/>
              </w:rPr>
            </w:pPr>
            <w:r w:rsidRPr="003572A2">
              <w:rPr>
                <w:rFonts w:ascii="Arial" w:hAnsi="Arial" w:cs="Arial"/>
                <w:sz w:val="18"/>
                <w:szCs w:val="18"/>
              </w:rPr>
              <w:t xml:space="preserve">know how the ongoing success of the Ministry’s work will be measured </w:t>
            </w:r>
          </w:p>
          <w:p w:rsidR="00F02AD3" w:rsidRDefault="00F02AD3" w:rsidP="00F02AD3">
            <w:pPr>
              <w:pStyle w:val="Default"/>
              <w:numPr>
                <w:ilvl w:val="0"/>
                <w:numId w:val="8"/>
              </w:numPr>
              <w:rPr>
                <w:rFonts w:ascii="Arial" w:hAnsi="Arial" w:cs="Arial"/>
                <w:sz w:val="18"/>
                <w:szCs w:val="18"/>
              </w:rPr>
            </w:pPr>
            <w:proofErr w:type="gramStart"/>
            <w:r w:rsidRPr="003572A2">
              <w:rPr>
                <w:rFonts w:ascii="Arial" w:hAnsi="Arial" w:cs="Arial"/>
                <w:sz w:val="18"/>
                <w:szCs w:val="18"/>
              </w:rPr>
              <w:t>consider</w:t>
            </w:r>
            <w:proofErr w:type="gramEnd"/>
            <w:r w:rsidRPr="003572A2">
              <w:rPr>
                <w:rFonts w:ascii="Arial" w:hAnsi="Arial" w:cs="Arial"/>
                <w:sz w:val="18"/>
                <w:szCs w:val="18"/>
              </w:rPr>
              <w:t xml:space="preserve"> implementation threats and evaluation requirements at the early stages of work processes. </w:t>
            </w:r>
          </w:p>
          <w:p w:rsidR="00F02AD3" w:rsidRPr="003572A2" w:rsidRDefault="00F02AD3" w:rsidP="00F02AD3">
            <w:pPr>
              <w:pStyle w:val="Default"/>
              <w:rPr>
                <w:rFonts w:ascii="Arial" w:hAnsi="Arial" w:cs="Arial"/>
                <w:sz w:val="18"/>
                <w:szCs w:val="18"/>
              </w:rPr>
            </w:pPr>
          </w:p>
        </w:tc>
      </w:tr>
      <w:tr w:rsidR="00F02AD3" w:rsidRPr="003572A2" w:rsidTr="009E6F4E">
        <w:trPr>
          <w:trHeight w:val="1125"/>
        </w:trPr>
        <w:tc>
          <w:tcPr>
            <w:tcW w:w="9747" w:type="dxa"/>
          </w:tcPr>
          <w:p w:rsidR="00F02AD3" w:rsidRPr="003572A2" w:rsidRDefault="00F02AD3" w:rsidP="009E6F4E">
            <w:pPr>
              <w:pStyle w:val="Default"/>
              <w:ind w:left="3"/>
              <w:rPr>
                <w:rFonts w:ascii="Arial" w:hAnsi="Arial" w:cs="Arial"/>
                <w:b/>
                <w:bCs/>
                <w:sz w:val="18"/>
                <w:szCs w:val="18"/>
              </w:rPr>
            </w:pPr>
            <w:r w:rsidRPr="003572A2">
              <w:rPr>
                <w:rFonts w:ascii="Arial" w:hAnsi="Arial" w:cs="Arial"/>
                <w:b/>
                <w:bCs/>
                <w:sz w:val="18"/>
                <w:szCs w:val="18"/>
              </w:rPr>
              <w:t xml:space="preserve">Manage large contracts </w:t>
            </w:r>
          </w:p>
          <w:p w:rsidR="00F02AD3" w:rsidRPr="003572A2" w:rsidRDefault="00F02AD3" w:rsidP="009E6F4E">
            <w:pPr>
              <w:pStyle w:val="Default"/>
              <w:rPr>
                <w:rFonts w:ascii="Arial" w:hAnsi="Arial" w:cs="Arial"/>
                <w:sz w:val="18"/>
                <w:szCs w:val="18"/>
              </w:rPr>
            </w:pPr>
            <w:r w:rsidRPr="003572A2">
              <w:rPr>
                <w:rFonts w:ascii="Arial" w:hAnsi="Arial" w:cs="Arial"/>
                <w:sz w:val="18"/>
                <w:szCs w:val="18"/>
              </w:rPr>
              <w:t xml:space="preserve">You will: </w:t>
            </w:r>
          </w:p>
          <w:p w:rsidR="00F02AD3" w:rsidRPr="003572A2" w:rsidRDefault="00F02AD3" w:rsidP="00F02AD3">
            <w:pPr>
              <w:pStyle w:val="Default"/>
              <w:numPr>
                <w:ilvl w:val="0"/>
                <w:numId w:val="9"/>
              </w:numPr>
              <w:rPr>
                <w:rFonts w:ascii="Arial" w:hAnsi="Arial" w:cs="Arial"/>
                <w:sz w:val="18"/>
                <w:szCs w:val="18"/>
              </w:rPr>
            </w:pPr>
            <w:r w:rsidRPr="003572A2">
              <w:rPr>
                <w:rFonts w:ascii="Arial" w:hAnsi="Arial" w:cs="Arial"/>
                <w:sz w:val="18"/>
                <w:szCs w:val="18"/>
              </w:rPr>
              <w:t xml:space="preserve">be able to lead procurement processes (for example, RFP, EOI, GETS tender processes) and manage large contracts for the Ministry </w:t>
            </w:r>
          </w:p>
          <w:p w:rsidR="00F02AD3" w:rsidRPr="003572A2" w:rsidRDefault="00F02AD3" w:rsidP="00F02AD3">
            <w:pPr>
              <w:pStyle w:val="Default"/>
              <w:numPr>
                <w:ilvl w:val="0"/>
                <w:numId w:val="9"/>
              </w:numPr>
              <w:rPr>
                <w:rFonts w:ascii="Arial" w:hAnsi="Arial" w:cs="Arial"/>
                <w:sz w:val="18"/>
                <w:szCs w:val="18"/>
              </w:rPr>
            </w:pPr>
            <w:r w:rsidRPr="003572A2">
              <w:rPr>
                <w:rFonts w:ascii="Arial" w:hAnsi="Arial" w:cs="Arial"/>
                <w:sz w:val="18"/>
                <w:szCs w:val="18"/>
              </w:rPr>
              <w:t xml:space="preserve">fully understand the Ministry’s procurement processes and financial policies and explain them to staff </w:t>
            </w:r>
          </w:p>
          <w:p w:rsidR="00F02AD3" w:rsidRPr="003572A2" w:rsidRDefault="00F02AD3" w:rsidP="00F02AD3">
            <w:pPr>
              <w:pStyle w:val="Default"/>
              <w:numPr>
                <w:ilvl w:val="0"/>
                <w:numId w:val="9"/>
              </w:numPr>
              <w:rPr>
                <w:rFonts w:ascii="Arial" w:hAnsi="Arial" w:cs="Arial"/>
                <w:sz w:val="18"/>
                <w:szCs w:val="18"/>
              </w:rPr>
            </w:pPr>
            <w:r w:rsidRPr="003572A2">
              <w:rPr>
                <w:rFonts w:ascii="Arial" w:hAnsi="Arial" w:cs="Arial"/>
                <w:sz w:val="18"/>
                <w:szCs w:val="18"/>
              </w:rPr>
              <w:t xml:space="preserve">be fully competent in using the Ministry’s Contract Management System </w:t>
            </w:r>
          </w:p>
          <w:p w:rsidR="00F02AD3" w:rsidRPr="003572A2" w:rsidRDefault="00F02AD3" w:rsidP="00F02AD3">
            <w:pPr>
              <w:pStyle w:val="Default"/>
              <w:numPr>
                <w:ilvl w:val="0"/>
                <w:numId w:val="9"/>
              </w:numPr>
              <w:rPr>
                <w:rFonts w:ascii="Arial" w:hAnsi="Arial" w:cs="Arial"/>
                <w:sz w:val="18"/>
                <w:szCs w:val="18"/>
              </w:rPr>
            </w:pPr>
            <w:proofErr w:type="gramStart"/>
            <w:r w:rsidRPr="003572A2">
              <w:rPr>
                <w:rFonts w:ascii="Arial" w:hAnsi="Arial" w:cs="Arial"/>
                <w:sz w:val="18"/>
                <w:szCs w:val="18"/>
              </w:rPr>
              <w:t>coach</w:t>
            </w:r>
            <w:proofErr w:type="gramEnd"/>
            <w:r w:rsidRPr="003572A2">
              <w:rPr>
                <w:rFonts w:ascii="Arial" w:hAnsi="Arial" w:cs="Arial"/>
                <w:sz w:val="18"/>
                <w:szCs w:val="18"/>
              </w:rPr>
              <w:t xml:space="preserve"> staff in drafting high-quality project specifications and Requests for Proposals. </w:t>
            </w:r>
          </w:p>
        </w:tc>
      </w:tr>
    </w:tbl>
    <w:p w:rsidR="00F02AD3" w:rsidRDefault="00F02AD3" w:rsidP="00F02AD3">
      <w:pPr>
        <w:pStyle w:val="HR-BulletList"/>
        <w:spacing w:before="0" w:after="0"/>
        <w:jc w:val="left"/>
        <w:rPr>
          <w:rFonts w:cs="Arial"/>
          <w:b/>
          <w:sz w:val="18"/>
          <w:szCs w:val="18"/>
        </w:rPr>
      </w:pPr>
    </w:p>
    <w:p w:rsidR="00F02AD3" w:rsidRDefault="00F02AD3" w:rsidP="00F02AD3">
      <w:pPr>
        <w:pStyle w:val="bulletCharCharCharCharCharChar"/>
        <w:tabs>
          <w:tab w:val="clear" w:pos="720"/>
        </w:tabs>
        <w:spacing w:before="0" w:after="0" w:line="240" w:lineRule="auto"/>
        <w:ind w:left="0" w:firstLine="0"/>
        <w:jc w:val="left"/>
        <w:rPr>
          <w:rFonts w:ascii="Arial" w:hAnsi="Arial" w:cs="Arial"/>
          <w:b/>
          <w:i/>
          <w:sz w:val="18"/>
          <w:szCs w:val="18"/>
        </w:rPr>
      </w:pPr>
    </w:p>
    <w:p w:rsidR="00F02AD3" w:rsidRPr="006B506D" w:rsidRDefault="00F02AD3" w:rsidP="00F02AD3">
      <w:pPr>
        <w:pStyle w:val="bulletCharCharCharCharCharChar"/>
        <w:tabs>
          <w:tab w:val="clear" w:pos="720"/>
        </w:tabs>
        <w:spacing w:before="0" w:after="0" w:line="240" w:lineRule="auto"/>
        <w:ind w:left="0" w:firstLine="0"/>
        <w:jc w:val="left"/>
        <w:rPr>
          <w:rFonts w:ascii="Arial" w:hAnsi="Arial" w:cs="Arial"/>
          <w:b/>
          <w:i/>
          <w:sz w:val="18"/>
          <w:szCs w:val="18"/>
        </w:rPr>
      </w:pPr>
      <w:r w:rsidRPr="006B506D">
        <w:rPr>
          <w:rFonts w:ascii="Arial" w:hAnsi="Arial" w:cs="Arial"/>
          <w:b/>
          <w:i/>
          <w:sz w:val="18"/>
          <w:szCs w:val="18"/>
        </w:rPr>
        <w:t>CORE COMPETENCIES</w:t>
      </w:r>
    </w:p>
    <w:p w:rsidR="00F02AD3" w:rsidRDefault="00F02AD3" w:rsidP="00F02AD3">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F02AD3" w:rsidRDefault="00F02AD3" w:rsidP="00F02AD3">
      <w:pPr>
        <w:spacing w:before="20" w:after="40" w:line="288" w:lineRule="auto"/>
        <w:jc w:val="both"/>
        <w:rPr>
          <w:rFonts w:cs="Arial"/>
          <w:b/>
          <w:sz w:val="18"/>
          <w:szCs w:val="18"/>
        </w:rPr>
      </w:pPr>
    </w:p>
    <w:p w:rsidR="00F02AD3" w:rsidRDefault="00F02AD3" w:rsidP="00DB1D98">
      <w:pPr>
        <w:spacing w:before="120" w:after="40"/>
        <w:rPr>
          <w:rFonts w:cs="Arial"/>
          <w:b/>
          <w:sz w:val="18"/>
          <w:szCs w:val="18"/>
        </w:rPr>
      </w:pPr>
      <w:r>
        <w:rPr>
          <w:rFonts w:cs="Arial"/>
          <w:b/>
          <w:sz w:val="18"/>
          <w:szCs w:val="18"/>
        </w:rPr>
        <w:t>Māori Perspective</w:t>
      </w:r>
    </w:p>
    <w:p w:rsidR="00F02AD3" w:rsidRPr="0022405C" w:rsidRDefault="00F02AD3" w:rsidP="00F02AD3">
      <w:pPr>
        <w:pStyle w:val="HR-BulletList"/>
        <w:numPr>
          <w:ilvl w:val="0"/>
          <w:numId w:val="19"/>
        </w:numPr>
        <w:spacing w:before="0" w:after="0"/>
        <w:rPr>
          <w:sz w:val="18"/>
          <w:szCs w:val="18"/>
        </w:rPr>
      </w:pPr>
      <w:r w:rsidRPr="0022405C">
        <w:rPr>
          <w:sz w:val="18"/>
          <w:szCs w:val="18"/>
        </w:rPr>
        <w:t>Have a broad based understanding of Māori values and knowledge including the contextual background</w:t>
      </w:r>
    </w:p>
    <w:p w:rsidR="00F02AD3" w:rsidRPr="0022405C" w:rsidRDefault="00F02AD3" w:rsidP="00F02AD3">
      <w:pPr>
        <w:pStyle w:val="HR-BulletList"/>
        <w:numPr>
          <w:ilvl w:val="0"/>
          <w:numId w:val="19"/>
        </w:numPr>
        <w:spacing w:before="0" w:after="0"/>
        <w:rPr>
          <w:sz w:val="18"/>
          <w:szCs w:val="18"/>
        </w:rPr>
      </w:pPr>
      <w:r w:rsidRPr="0022405C">
        <w:rPr>
          <w:sz w:val="18"/>
          <w:szCs w:val="18"/>
        </w:rPr>
        <w:t>Are a conversational speaker of Te Reo Māori</w:t>
      </w:r>
    </w:p>
    <w:p w:rsidR="00F02AD3" w:rsidRPr="0022405C" w:rsidRDefault="00F02AD3" w:rsidP="00F02AD3">
      <w:pPr>
        <w:pStyle w:val="HR-BulletList"/>
        <w:numPr>
          <w:ilvl w:val="0"/>
          <w:numId w:val="19"/>
        </w:numPr>
        <w:spacing w:before="0" w:after="0"/>
        <w:rPr>
          <w:sz w:val="18"/>
          <w:szCs w:val="18"/>
        </w:rPr>
      </w:pPr>
      <w:r w:rsidRPr="0022405C">
        <w:rPr>
          <w:sz w:val="18"/>
          <w:szCs w:val="18"/>
        </w:rPr>
        <w:t>Plan and conduct your work with appropriate reference to tikanga and kawa</w:t>
      </w:r>
    </w:p>
    <w:p w:rsidR="00F02AD3" w:rsidRPr="0022405C" w:rsidRDefault="00F02AD3" w:rsidP="00F02AD3">
      <w:pPr>
        <w:pStyle w:val="HR-BulletList"/>
        <w:numPr>
          <w:ilvl w:val="0"/>
          <w:numId w:val="19"/>
        </w:numPr>
        <w:spacing w:before="0" w:after="0"/>
        <w:rPr>
          <w:sz w:val="18"/>
          <w:szCs w:val="18"/>
        </w:rPr>
      </w:pPr>
      <w:r w:rsidRPr="0022405C">
        <w:rPr>
          <w:sz w:val="18"/>
          <w:szCs w:val="18"/>
        </w:rPr>
        <w:t>Actively consider ways of incorporating and representing Te Ao Māori in your work</w:t>
      </w:r>
    </w:p>
    <w:p w:rsidR="00F02AD3" w:rsidRPr="0022405C" w:rsidRDefault="00F02AD3" w:rsidP="00F02AD3">
      <w:pPr>
        <w:pStyle w:val="HR-BulletList"/>
        <w:numPr>
          <w:ilvl w:val="0"/>
          <w:numId w:val="19"/>
        </w:numPr>
        <w:spacing w:before="0" w:after="0"/>
        <w:rPr>
          <w:sz w:val="18"/>
          <w:szCs w:val="18"/>
        </w:rPr>
      </w:pPr>
      <w:r w:rsidRPr="0022405C">
        <w:rPr>
          <w:sz w:val="18"/>
          <w:szCs w:val="18"/>
        </w:rPr>
        <w:t xml:space="preserve">Are </w:t>
      </w:r>
      <w:r>
        <w:rPr>
          <w:sz w:val="18"/>
          <w:szCs w:val="18"/>
        </w:rPr>
        <w:t>knowledgeable about iwi and hapū</w:t>
      </w:r>
      <w:r w:rsidRPr="0022405C">
        <w:rPr>
          <w:sz w:val="18"/>
          <w:szCs w:val="18"/>
        </w:rPr>
        <w:t xml:space="preserve"> groups as well as Māori leaders and other important Māori figures</w:t>
      </w:r>
    </w:p>
    <w:p w:rsidR="00F02AD3" w:rsidRPr="0022405C" w:rsidRDefault="00F02AD3" w:rsidP="00F02AD3">
      <w:pPr>
        <w:pStyle w:val="HR-BulletList"/>
        <w:numPr>
          <w:ilvl w:val="0"/>
          <w:numId w:val="19"/>
        </w:numPr>
        <w:spacing w:before="0" w:after="0"/>
        <w:rPr>
          <w:sz w:val="18"/>
          <w:szCs w:val="18"/>
        </w:rPr>
      </w:pPr>
      <w:r w:rsidRPr="0022405C">
        <w:rPr>
          <w:sz w:val="18"/>
          <w:szCs w:val="18"/>
        </w:rPr>
        <w:t>Instil confidence in Māori audiences</w:t>
      </w:r>
    </w:p>
    <w:p w:rsidR="00F02AD3" w:rsidRDefault="00F02AD3" w:rsidP="00F02AD3">
      <w:pPr>
        <w:pStyle w:val="HR-BulletList"/>
        <w:numPr>
          <w:ilvl w:val="0"/>
          <w:numId w:val="19"/>
        </w:numPr>
        <w:spacing w:before="0" w:after="0"/>
        <w:rPr>
          <w:sz w:val="18"/>
          <w:szCs w:val="18"/>
        </w:rPr>
      </w:pPr>
      <w:r w:rsidRPr="0022405C">
        <w:rPr>
          <w:sz w:val="18"/>
          <w:szCs w:val="18"/>
        </w:rPr>
        <w:t xml:space="preserve">Have an understanding of the Treaty of Waitangi and its importance to Māori </w:t>
      </w:r>
    </w:p>
    <w:p w:rsidR="00DB1D98" w:rsidRPr="0022405C" w:rsidRDefault="00DB1D98" w:rsidP="00DB1D98">
      <w:pPr>
        <w:pStyle w:val="HR-BulletList"/>
        <w:spacing w:before="0" w:after="0"/>
        <w:rPr>
          <w:sz w:val="18"/>
          <w:szCs w:val="18"/>
        </w:rPr>
      </w:pPr>
    </w:p>
    <w:p w:rsidR="00F02AD3" w:rsidRPr="00B013F5" w:rsidRDefault="00F02AD3" w:rsidP="00F02AD3">
      <w:pPr>
        <w:spacing w:before="120" w:after="40"/>
        <w:rPr>
          <w:rFonts w:cs="Arial"/>
          <w:b/>
          <w:sz w:val="18"/>
          <w:szCs w:val="18"/>
        </w:rPr>
      </w:pPr>
      <w:r w:rsidRPr="00B013F5">
        <w:rPr>
          <w:rFonts w:cs="Arial"/>
          <w:b/>
          <w:sz w:val="18"/>
          <w:szCs w:val="18"/>
        </w:rPr>
        <w:lastRenderedPageBreak/>
        <w:t>Leadership</w:t>
      </w:r>
    </w:p>
    <w:p w:rsidR="00F02AD3" w:rsidRPr="00B013F5" w:rsidRDefault="00F02AD3" w:rsidP="00F02AD3">
      <w:pPr>
        <w:pStyle w:val="HR-BulletList"/>
        <w:numPr>
          <w:ilvl w:val="0"/>
          <w:numId w:val="12"/>
        </w:numPr>
        <w:spacing w:before="0" w:after="0"/>
        <w:rPr>
          <w:rFonts w:cs="Arial"/>
          <w:sz w:val="18"/>
          <w:szCs w:val="18"/>
        </w:rPr>
      </w:pPr>
      <w:r w:rsidRPr="00B013F5">
        <w:rPr>
          <w:rFonts w:cs="Arial"/>
          <w:sz w:val="18"/>
          <w:szCs w:val="18"/>
        </w:rPr>
        <w:t>Are brave when taking difficult leadership decisions</w:t>
      </w:r>
    </w:p>
    <w:p w:rsidR="00F02AD3" w:rsidRPr="00B013F5" w:rsidRDefault="00F02AD3" w:rsidP="00F02AD3">
      <w:pPr>
        <w:pStyle w:val="HR-BulletList"/>
        <w:numPr>
          <w:ilvl w:val="0"/>
          <w:numId w:val="12"/>
        </w:numPr>
        <w:spacing w:before="0" w:after="0"/>
        <w:rPr>
          <w:rFonts w:cs="Arial"/>
          <w:sz w:val="18"/>
          <w:szCs w:val="18"/>
        </w:rPr>
      </w:pPr>
      <w:r w:rsidRPr="00B013F5">
        <w:rPr>
          <w:rFonts w:cs="Arial"/>
          <w:sz w:val="18"/>
          <w:szCs w:val="18"/>
        </w:rPr>
        <w:t>Model exemplary leadership behaviours including commitment, integrity, accountability, humility and selflessness</w:t>
      </w:r>
    </w:p>
    <w:p w:rsidR="00F02AD3" w:rsidRDefault="00F02AD3" w:rsidP="00F02AD3">
      <w:pPr>
        <w:pStyle w:val="HR-BulletList"/>
        <w:numPr>
          <w:ilvl w:val="0"/>
          <w:numId w:val="12"/>
        </w:numPr>
        <w:spacing w:before="0" w:after="0"/>
        <w:rPr>
          <w:rFonts w:cs="Arial"/>
          <w:sz w:val="18"/>
          <w:szCs w:val="18"/>
        </w:rPr>
      </w:pPr>
      <w:r w:rsidRPr="00B013F5">
        <w:rPr>
          <w:rFonts w:cs="Arial"/>
          <w:sz w:val="18"/>
          <w:szCs w:val="18"/>
        </w:rPr>
        <w:t>Provide direction by aligning people and action with the organisation’s purpose and show people that direction</w:t>
      </w:r>
    </w:p>
    <w:p w:rsidR="00F02AD3" w:rsidRPr="00B013F5" w:rsidRDefault="00F02AD3" w:rsidP="00F02AD3">
      <w:pPr>
        <w:pStyle w:val="HR-BulletList"/>
        <w:numPr>
          <w:ilvl w:val="0"/>
          <w:numId w:val="12"/>
        </w:numPr>
        <w:spacing w:before="0" w:after="0"/>
        <w:rPr>
          <w:rFonts w:cs="Arial"/>
          <w:sz w:val="18"/>
          <w:szCs w:val="18"/>
        </w:rPr>
      </w:pPr>
      <w:r w:rsidRPr="00B013F5">
        <w:rPr>
          <w:rFonts w:cs="Arial"/>
          <w:sz w:val="18"/>
          <w:szCs w:val="18"/>
        </w:rPr>
        <w:t>Energise people to undertake their work by being a role model for personal excellence</w:t>
      </w:r>
    </w:p>
    <w:p w:rsidR="00F02AD3" w:rsidRPr="00B013F5" w:rsidRDefault="00F02AD3" w:rsidP="00F02AD3">
      <w:pPr>
        <w:pStyle w:val="HR-BulletList"/>
        <w:numPr>
          <w:ilvl w:val="0"/>
          <w:numId w:val="12"/>
        </w:numPr>
        <w:spacing w:before="0" w:after="0"/>
        <w:rPr>
          <w:rFonts w:cs="Arial"/>
          <w:sz w:val="18"/>
          <w:szCs w:val="18"/>
        </w:rPr>
      </w:pPr>
      <w:r w:rsidRPr="00B013F5">
        <w:rPr>
          <w:rFonts w:cs="Arial"/>
          <w:sz w:val="18"/>
          <w:szCs w:val="18"/>
        </w:rPr>
        <w:t>Are committed to continuous learning and improvement</w:t>
      </w:r>
    </w:p>
    <w:p w:rsidR="00F02AD3" w:rsidRPr="00B013F5" w:rsidRDefault="00F02AD3" w:rsidP="00F02AD3">
      <w:pPr>
        <w:pStyle w:val="HR-BulletList"/>
        <w:numPr>
          <w:ilvl w:val="0"/>
          <w:numId w:val="12"/>
        </w:numPr>
        <w:spacing w:before="0" w:after="0"/>
        <w:rPr>
          <w:rFonts w:cs="Arial"/>
          <w:sz w:val="18"/>
          <w:szCs w:val="18"/>
        </w:rPr>
      </w:pPr>
      <w:r w:rsidRPr="00B013F5">
        <w:rPr>
          <w:rFonts w:cs="Arial"/>
          <w:sz w:val="18"/>
          <w:szCs w:val="18"/>
        </w:rPr>
        <w:t>Have knowledge of and show commitment to the goals of all wāhanga</w:t>
      </w:r>
    </w:p>
    <w:p w:rsidR="00F02AD3" w:rsidRPr="00B013F5" w:rsidRDefault="00F02AD3" w:rsidP="00F02AD3">
      <w:pPr>
        <w:pStyle w:val="HR-BulletList"/>
        <w:numPr>
          <w:ilvl w:val="0"/>
          <w:numId w:val="12"/>
        </w:numPr>
        <w:spacing w:before="0" w:after="0"/>
        <w:rPr>
          <w:rFonts w:cs="Arial"/>
          <w:sz w:val="18"/>
          <w:szCs w:val="18"/>
        </w:rPr>
      </w:pPr>
      <w:r w:rsidRPr="00B013F5">
        <w:rPr>
          <w:rFonts w:cs="Arial"/>
          <w:sz w:val="18"/>
          <w:szCs w:val="18"/>
        </w:rPr>
        <w:t>Have the mandate of the people and drive an environment of team work and organisation cohesiveness</w:t>
      </w:r>
    </w:p>
    <w:p w:rsidR="00F02AD3" w:rsidRDefault="00F02AD3" w:rsidP="00F02AD3">
      <w:pPr>
        <w:pStyle w:val="HR-BulletList"/>
        <w:numPr>
          <w:ilvl w:val="0"/>
          <w:numId w:val="12"/>
        </w:numPr>
        <w:spacing w:before="0" w:after="0"/>
        <w:rPr>
          <w:rFonts w:cs="Arial"/>
          <w:sz w:val="18"/>
          <w:szCs w:val="18"/>
        </w:rPr>
      </w:pPr>
      <w:r w:rsidRPr="00B013F5">
        <w:rPr>
          <w:rFonts w:cs="Arial"/>
          <w:sz w:val="18"/>
          <w:szCs w:val="18"/>
        </w:rPr>
        <w:t>Provide a sense of stability and personal safety from which positive change can be championed and followed through</w:t>
      </w:r>
    </w:p>
    <w:p w:rsidR="00DB1D98" w:rsidRPr="00B013F5" w:rsidRDefault="00DB1D98" w:rsidP="00DB1D98">
      <w:pPr>
        <w:pStyle w:val="HR-BulletList"/>
        <w:spacing w:before="0" w:after="0"/>
        <w:rPr>
          <w:rFonts w:cs="Arial"/>
          <w:sz w:val="18"/>
          <w:szCs w:val="18"/>
        </w:rPr>
      </w:pPr>
    </w:p>
    <w:p w:rsidR="00F02AD3" w:rsidRPr="00D34488" w:rsidRDefault="00F02AD3" w:rsidP="00F02AD3">
      <w:pPr>
        <w:spacing w:before="120" w:after="40"/>
        <w:rPr>
          <w:rFonts w:cs="Arial"/>
          <w:b/>
          <w:sz w:val="18"/>
          <w:szCs w:val="18"/>
        </w:rPr>
      </w:pPr>
      <w:r w:rsidRPr="00D34488">
        <w:rPr>
          <w:rFonts w:cs="Arial"/>
          <w:b/>
          <w:sz w:val="18"/>
          <w:szCs w:val="18"/>
        </w:rPr>
        <w:t>Relationship Management</w:t>
      </w:r>
    </w:p>
    <w:p w:rsidR="00F02AD3" w:rsidRPr="00D34488" w:rsidRDefault="00F02AD3" w:rsidP="00F02AD3">
      <w:pPr>
        <w:numPr>
          <w:ilvl w:val="0"/>
          <w:numId w:val="10"/>
        </w:numPr>
        <w:rPr>
          <w:rFonts w:cs="Arial"/>
          <w:sz w:val="18"/>
          <w:szCs w:val="18"/>
        </w:rPr>
      </w:pPr>
      <w:r w:rsidRPr="00D34488">
        <w:rPr>
          <w:rFonts w:cs="Arial"/>
          <w:sz w:val="18"/>
          <w:szCs w:val="18"/>
        </w:rPr>
        <w:t>Build relationships with deference to tikanga values</w:t>
      </w:r>
    </w:p>
    <w:p w:rsidR="00F02AD3" w:rsidRPr="00D34488" w:rsidRDefault="00F02AD3" w:rsidP="00F02AD3">
      <w:pPr>
        <w:numPr>
          <w:ilvl w:val="0"/>
          <w:numId w:val="10"/>
        </w:numPr>
        <w:rPr>
          <w:rFonts w:cs="Arial"/>
          <w:sz w:val="18"/>
          <w:szCs w:val="18"/>
        </w:rPr>
      </w:pPr>
      <w:r w:rsidRPr="00D34488">
        <w:rPr>
          <w:rFonts w:cs="Arial"/>
          <w:sz w:val="18"/>
          <w:szCs w:val="18"/>
        </w:rPr>
        <w:t>Promote the benefits of collaboration and build team identity</w:t>
      </w:r>
    </w:p>
    <w:p w:rsidR="00F02AD3" w:rsidRPr="00D34488" w:rsidRDefault="00F02AD3" w:rsidP="00F02AD3">
      <w:pPr>
        <w:numPr>
          <w:ilvl w:val="0"/>
          <w:numId w:val="10"/>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F02AD3" w:rsidRPr="00D34488" w:rsidRDefault="00F02AD3" w:rsidP="00F02AD3">
      <w:pPr>
        <w:numPr>
          <w:ilvl w:val="0"/>
          <w:numId w:val="10"/>
        </w:numPr>
        <w:rPr>
          <w:rFonts w:cs="Arial"/>
          <w:sz w:val="18"/>
          <w:szCs w:val="18"/>
        </w:rPr>
      </w:pPr>
      <w:r w:rsidRPr="00D34488">
        <w:rPr>
          <w:rFonts w:cs="Arial"/>
          <w:sz w:val="18"/>
          <w:szCs w:val="18"/>
        </w:rPr>
        <w:t>Actively seek opportunities to contribute to positive outcomes for stakeholders</w:t>
      </w:r>
    </w:p>
    <w:p w:rsidR="00F02AD3" w:rsidRPr="00D34488" w:rsidRDefault="00F02AD3" w:rsidP="00F02AD3">
      <w:pPr>
        <w:numPr>
          <w:ilvl w:val="0"/>
          <w:numId w:val="10"/>
        </w:numPr>
        <w:rPr>
          <w:rFonts w:cs="Arial"/>
          <w:sz w:val="18"/>
          <w:szCs w:val="18"/>
        </w:rPr>
      </w:pPr>
      <w:r w:rsidRPr="00D34488">
        <w:rPr>
          <w:rFonts w:cs="Arial"/>
          <w:sz w:val="18"/>
          <w:szCs w:val="18"/>
        </w:rPr>
        <w:t>Identify and initiate contacts that will further the organisations interests in the near and/or longer term</w:t>
      </w:r>
    </w:p>
    <w:p w:rsidR="00F02AD3" w:rsidRPr="00D34488" w:rsidRDefault="00F02AD3" w:rsidP="00F02AD3">
      <w:pPr>
        <w:numPr>
          <w:ilvl w:val="0"/>
          <w:numId w:val="10"/>
        </w:numPr>
        <w:rPr>
          <w:rFonts w:cs="Arial"/>
          <w:sz w:val="18"/>
          <w:szCs w:val="18"/>
        </w:rPr>
      </w:pPr>
      <w:r w:rsidRPr="00D34488">
        <w:rPr>
          <w:rFonts w:cs="Arial"/>
          <w:sz w:val="18"/>
          <w:szCs w:val="18"/>
        </w:rPr>
        <w:t>Avoid focusing on immediate needs to the detriment of longer term relationships</w:t>
      </w:r>
    </w:p>
    <w:p w:rsidR="00F02AD3" w:rsidRPr="00D34488" w:rsidRDefault="00F02AD3" w:rsidP="00F02AD3">
      <w:pPr>
        <w:numPr>
          <w:ilvl w:val="0"/>
          <w:numId w:val="10"/>
        </w:numPr>
        <w:rPr>
          <w:rFonts w:cs="Arial"/>
          <w:sz w:val="18"/>
          <w:szCs w:val="18"/>
        </w:rPr>
      </w:pPr>
      <w:r w:rsidRPr="00D34488">
        <w:rPr>
          <w:rFonts w:cs="Arial"/>
          <w:sz w:val="18"/>
          <w:szCs w:val="18"/>
        </w:rPr>
        <w:t>Consult with a wide audience to attain buy-in and consensus</w:t>
      </w:r>
    </w:p>
    <w:p w:rsidR="00F02AD3" w:rsidRDefault="00F02AD3" w:rsidP="00F02AD3">
      <w:pPr>
        <w:numPr>
          <w:ilvl w:val="0"/>
          <w:numId w:val="10"/>
        </w:numPr>
        <w:rPr>
          <w:rFonts w:cs="Arial"/>
          <w:sz w:val="18"/>
          <w:szCs w:val="18"/>
        </w:rPr>
      </w:pPr>
      <w:r w:rsidRPr="00D34488">
        <w:rPr>
          <w:rFonts w:cs="Arial"/>
          <w:sz w:val="18"/>
          <w:szCs w:val="18"/>
        </w:rPr>
        <w:t>Handle difficult or tense situations with diplomacy and tact</w:t>
      </w:r>
      <w:r>
        <w:rPr>
          <w:rFonts w:cs="Arial"/>
          <w:sz w:val="18"/>
          <w:szCs w:val="18"/>
        </w:rPr>
        <w:t>.</w:t>
      </w:r>
    </w:p>
    <w:p w:rsidR="00DB1D98" w:rsidRPr="003572A2" w:rsidRDefault="00DB1D98" w:rsidP="00DB1D98">
      <w:pPr>
        <w:rPr>
          <w:rFonts w:cs="Arial"/>
          <w:sz w:val="18"/>
          <w:szCs w:val="18"/>
        </w:rPr>
      </w:pPr>
    </w:p>
    <w:p w:rsidR="00F02AD3" w:rsidRPr="00B013F5" w:rsidRDefault="00F02AD3" w:rsidP="00F02AD3">
      <w:pPr>
        <w:spacing w:before="120" w:after="40"/>
        <w:rPr>
          <w:rFonts w:cs="Arial"/>
          <w:b/>
          <w:sz w:val="18"/>
          <w:szCs w:val="18"/>
        </w:rPr>
      </w:pPr>
      <w:r w:rsidRPr="00B013F5">
        <w:rPr>
          <w:rFonts w:cs="Arial"/>
          <w:b/>
          <w:sz w:val="18"/>
          <w:szCs w:val="18"/>
        </w:rPr>
        <w:t>Communicating Effectively</w:t>
      </w:r>
    </w:p>
    <w:p w:rsidR="00F02AD3" w:rsidRPr="00AF028C" w:rsidRDefault="00F02AD3" w:rsidP="00F02AD3">
      <w:pPr>
        <w:pStyle w:val="HR-BulletList"/>
        <w:numPr>
          <w:ilvl w:val="0"/>
          <w:numId w:val="13"/>
        </w:numPr>
        <w:spacing w:before="0" w:after="0"/>
        <w:rPr>
          <w:rFonts w:cs="Arial"/>
          <w:sz w:val="18"/>
          <w:szCs w:val="18"/>
        </w:rPr>
      </w:pPr>
      <w:r w:rsidRPr="00B013F5">
        <w:rPr>
          <w:rFonts w:cs="Arial"/>
          <w:sz w:val="18"/>
          <w:szCs w:val="18"/>
        </w:rPr>
        <w:t>Are adept at using Te Reo Māori in your work and communicate with Māori audiences adhering to tikanga and kawa</w:t>
      </w:r>
    </w:p>
    <w:p w:rsidR="00F02AD3" w:rsidRPr="00B013F5" w:rsidRDefault="00F02AD3" w:rsidP="00F02AD3">
      <w:pPr>
        <w:pStyle w:val="HR-BulletList"/>
        <w:numPr>
          <w:ilvl w:val="0"/>
          <w:numId w:val="13"/>
        </w:numPr>
        <w:spacing w:before="0" w:after="0"/>
        <w:rPr>
          <w:rFonts w:cs="Arial"/>
          <w:sz w:val="18"/>
          <w:szCs w:val="18"/>
        </w:rPr>
      </w:pPr>
      <w:proofErr w:type="spellStart"/>
      <w:r w:rsidRPr="00B013F5">
        <w:rPr>
          <w:rFonts w:cs="Arial"/>
          <w:sz w:val="18"/>
          <w:szCs w:val="18"/>
        </w:rPr>
        <w:t>Strategise</w:t>
      </w:r>
      <w:proofErr w:type="spellEnd"/>
      <w:r w:rsidRPr="00B013F5">
        <w:rPr>
          <w:rFonts w:cs="Arial"/>
          <w:sz w:val="18"/>
          <w:szCs w:val="18"/>
        </w:rPr>
        <w:t xml:space="preserve"> the presentation of verbal and written information and deliver to the highest level of audience with clarity and confidence</w:t>
      </w:r>
    </w:p>
    <w:p w:rsidR="00F02AD3" w:rsidRPr="00B013F5" w:rsidRDefault="00F02AD3" w:rsidP="00F02AD3">
      <w:pPr>
        <w:pStyle w:val="HR-BulletList"/>
        <w:numPr>
          <w:ilvl w:val="0"/>
          <w:numId w:val="13"/>
        </w:numPr>
        <w:spacing w:before="0" w:after="0"/>
        <w:rPr>
          <w:rFonts w:cs="Arial"/>
          <w:sz w:val="18"/>
          <w:szCs w:val="18"/>
        </w:rPr>
      </w:pPr>
      <w:r w:rsidRPr="00B013F5">
        <w:rPr>
          <w:rFonts w:cs="Arial"/>
          <w:sz w:val="18"/>
          <w:szCs w:val="18"/>
        </w:rPr>
        <w:t>Are highly persuasive in situations where strong opposition or potential conflict exists</w:t>
      </w:r>
    </w:p>
    <w:p w:rsidR="00F02AD3" w:rsidRPr="00B013F5" w:rsidRDefault="00F02AD3" w:rsidP="00F02AD3">
      <w:pPr>
        <w:pStyle w:val="HR-BulletList"/>
        <w:numPr>
          <w:ilvl w:val="0"/>
          <w:numId w:val="13"/>
        </w:numPr>
        <w:spacing w:before="0" w:after="0"/>
        <w:rPr>
          <w:rFonts w:cs="Arial"/>
          <w:sz w:val="18"/>
          <w:szCs w:val="18"/>
        </w:rPr>
      </w:pPr>
      <w:r w:rsidRPr="00B013F5">
        <w:rPr>
          <w:rFonts w:cs="Arial"/>
          <w:sz w:val="18"/>
          <w:szCs w:val="18"/>
        </w:rPr>
        <w:t>Vary your communication style and draw upon examples or illustrations relevant to the audience</w:t>
      </w:r>
    </w:p>
    <w:p w:rsidR="00F02AD3" w:rsidRPr="00B013F5" w:rsidRDefault="00F02AD3" w:rsidP="00F02AD3">
      <w:pPr>
        <w:pStyle w:val="HR-BulletList"/>
        <w:numPr>
          <w:ilvl w:val="0"/>
          <w:numId w:val="13"/>
        </w:numPr>
        <w:spacing w:before="0" w:after="0"/>
        <w:rPr>
          <w:rFonts w:cs="Arial"/>
          <w:sz w:val="18"/>
          <w:szCs w:val="18"/>
        </w:rPr>
      </w:pPr>
      <w:r w:rsidRPr="00B013F5">
        <w:rPr>
          <w:rFonts w:cs="Arial"/>
          <w:sz w:val="18"/>
          <w:szCs w:val="18"/>
        </w:rPr>
        <w:t>Deliver unpopular information with diplomacy and tact</w:t>
      </w:r>
    </w:p>
    <w:p w:rsidR="00F02AD3" w:rsidRPr="00B013F5" w:rsidRDefault="00F02AD3" w:rsidP="00F02AD3">
      <w:pPr>
        <w:pStyle w:val="HR-BulletList"/>
        <w:numPr>
          <w:ilvl w:val="0"/>
          <w:numId w:val="13"/>
        </w:numPr>
        <w:spacing w:before="0" w:after="0"/>
        <w:rPr>
          <w:rFonts w:cs="Arial"/>
          <w:sz w:val="18"/>
          <w:szCs w:val="18"/>
        </w:rPr>
      </w:pPr>
      <w:r w:rsidRPr="00B013F5">
        <w:rPr>
          <w:rFonts w:cs="Arial"/>
          <w:sz w:val="18"/>
          <w:szCs w:val="18"/>
        </w:rPr>
        <w:t>Are aware of all nuances in written and verbal information delivered by others</w:t>
      </w:r>
    </w:p>
    <w:p w:rsidR="00F02AD3" w:rsidRDefault="00F02AD3" w:rsidP="00F02AD3">
      <w:pPr>
        <w:pStyle w:val="HR-BulletList"/>
        <w:numPr>
          <w:ilvl w:val="0"/>
          <w:numId w:val="13"/>
        </w:numPr>
        <w:spacing w:before="0" w:after="0"/>
        <w:rPr>
          <w:rFonts w:cs="Arial"/>
          <w:sz w:val="18"/>
          <w:szCs w:val="18"/>
        </w:rPr>
      </w:pPr>
      <w:r w:rsidRPr="00B013F5">
        <w:rPr>
          <w:rFonts w:cs="Arial"/>
          <w:sz w:val="18"/>
          <w:szCs w:val="18"/>
        </w:rPr>
        <w:t>Use a consultative approach to decision making</w:t>
      </w:r>
    </w:p>
    <w:p w:rsidR="00F02AD3" w:rsidRDefault="00F02AD3" w:rsidP="00F02AD3">
      <w:pPr>
        <w:pStyle w:val="HR-BulletList"/>
        <w:numPr>
          <w:ilvl w:val="0"/>
          <w:numId w:val="13"/>
        </w:numPr>
        <w:spacing w:before="0" w:after="0"/>
        <w:rPr>
          <w:rFonts w:cs="Arial"/>
          <w:sz w:val="18"/>
          <w:szCs w:val="18"/>
        </w:rPr>
      </w:pPr>
      <w:r w:rsidRPr="00B013F5">
        <w:rPr>
          <w:rFonts w:cs="Arial"/>
          <w:sz w:val="18"/>
          <w:szCs w:val="18"/>
        </w:rPr>
        <w:t>Consider who (individuals, teams and organisations) need to be aware of relevant information and ensure information is imparted</w:t>
      </w:r>
    </w:p>
    <w:p w:rsidR="00DB1D98" w:rsidRPr="00072F65" w:rsidRDefault="00DB1D98" w:rsidP="00DB1D98">
      <w:pPr>
        <w:pStyle w:val="HR-BulletList"/>
        <w:spacing w:before="0" w:after="0"/>
        <w:rPr>
          <w:rFonts w:cs="Arial"/>
          <w:sz w:val="18"/>
          <w:szCs w:val="18"/>
        </w:rPr>
      </w:pPr>
    </w:p>
    <w:p w:rsidR="00F02AD3" w:rsidRPr="00B013F5" w:rsidRDefault="00F02AD3" w:rsidP="00F02AD3">
      <w:pPr>
        <w:pStyle w:val="HR-BulletList"/>
        <w:spacing w:after="40"/>
        <w:rPr>
          <w:rFonts w:cs="Arial"/>
          <w:b/>
          <w:sz w:val="18"/>
          <w:szCs w:val="18"/>
        </w:rPr>
      </w:pPr>
      <w:r w:rsidRPr="00B013F5">
        <w:rPr>
          <w:rFonts w:cs="Arial"/>
          <w:b/>
          <w:sz w:val="18"/>
          <w:szCs w:val="18"/>
        </w:rPr>
        <w:t>Results Orientation</w:t>
      </w:r>
    </w:p>
    <w:p w:rsidR="00F02AD3" w:rsidRPr="00B013F5" w:rsidRDefault="00F02AD3" w:rsidP="00F02AD3">
      <w:pPr>
        <w:pStyle w:val="HR-BulletList"/>
        <w:numPr>
          <w:ilvl w:val="0"/>
          <w:numId w:val="11"/>
        </w:numPr>
        <w:spacing w:before="0" w:after="0"/>
        <w:rPr>
          <w:rFonts w:cs="Arial"/>
          <w:sz w:val="18"/>
          <w:szCs w:val="18"/>
        </w:rPr>
      </w:pPr>
      <w:r w:rsidRPr="00B013F5">
        <w:rPr>
          <w:rFonts w:cs="Arial"/>
          <w:sz w:val="18"/>
          <w:szCs w:val="18"/>
        </w:rPr>
        <w:t>Develop medium to long term business plans to achieve organisation strategy</w:t>
      </w:r>
    </w:p>
    <w:p w:rsidR="00F02AD3" w:rsidRPr="00B013F5" w:rsidRDefault="00F02AD3" w:rsidP="00F02AD3">
      <w:pPr>
        <w:pStyle w:val="HR-BulletList"/>
        <w:numPr>
          <w:ilvl w:val="0"/>
          <w:numId w:val="11"/>
        </w:numPr>
        <w:spacing w:before="0" w:after="0"/>
        <w:rPr>
          <w:rFonts w:cs="Arial"/>
          <w:sz w:val="18"/>
          <w:szCs w:val="18"/>
        </w:rPr>
      </w:pPr>
      <w:r w:rsidRPr="00B013F5">
        <w:rPr>
          <w:rFonts w:cs="Arial"/>
          <w:sz w:val="18"/>
          <w:szCs w:val="18"/>
        </w:rPr>
        <w:t>Plan work programmes managing timeframes and priorities; organise and allocate resource; monitor and report on progress; anticipate roadblocks and plan how to overcome them</w:t>
      </w:r>
    </w:p>
    <w:p w:rsidR="00F02AD3" w:rsidRPr="00AE2E46" w:rsidRDefault="00F02AD3" w:rsidP="00F02AD3">
      <w:pPr>
        <w:pStyle w:val="HR-BulletList"/>
        <w:numPr>
          <w:ilvl w:val="0"/>
          <w:numId w:val="11"/>
        </w:numPr>
        <w:spacing w:before="0" w:after="0"/>
        <w:rPr>
          <w:rFonts w:cs="Arial"/>
          <w:sz w:val="18"/>
          <w:szCs w:val="18"/>
        </w:rPr>
      </w:pPr>
      <w:r w:rsidRPr="00B013F5">
        <w:rPr>
          <w:rFonts w:cs="Arial"/>
          <w:sz w:val="18"/>
          <w:szCs w:val="18"/>
        </w:rPr>
        <w:t xml:space="preserve">Adopt a systems thinking approach to solving complex problems: look for and understand linkages and interactions between the elements that comprise the </w:t>
      </w:r>
      <w:r>
        <w:rPr>
          <w:rFonts w:cs="Arial"/>
          <w:sz w:val="18"/>
          <w:szCs w:val="18"/>
        </w:rPr>
        <w:t>“</w:t>
      </w:r>
      <w:r w:rsidRPr="00B013F5">
        <w:rPr>
          <w:rFonts w:cs="Arial"/>
          <w:sz w:val="18"/>
          <w:szCs w:val="18"/>
        </w:rPr>
        <w:t>system</w:t>
      </w:r>
      <w:r>
        <w:rPr>
          <w:rFonts w:cs="Arial"/>
          <w:sz w:val="18"/>
          <w:szCs w:val="18"/>
        </w:rPr>
        <w:t>”</w:t>
      </w:r>
      <w:r w:rsidRPr="00B013F5">
        <w:rPr>
          <w:rFonts w:cs="Arial"/>
          <w:sz w:val="18"/>
          <w:szCs w:val="18"/>
        </w:rPr>
        <w:t>; use evaluative judgement to define the most effective solution</w:t>
      </w:r>
    </w:p>
    <w:p w:rsidR="00F02AD3" w:rsidRPr="00B22AFA" w:rsidRDefault="00F02AD3" w:rsidP="00F02AD3">
      <w:pPr>
        <w:pStyle w:val="HR-BulletList"/>
        <w:numPr>
          <w:ilvl w:val="0"/>
          <w:numId w:val="11"/>
        </w:numPr>
        <w:spacing w:before="0" w:after="0"/>
        <w:rPr>
          <w:rFonts w:cs="Arial"/>
          <w:sz w:val="18"/>
          <w:szCs w:val="18"/>
        </w:rPr>
      </w:pPr>
      <w:r w:rsidRPr="00B013F5">
        <w:rPr>
          <w:rFonts w:cs="Arial"/>
          <w:sz w:val="18"/>
          <w:szCs w:val="18"/>
        </w:rPr>
        <w:t>Integrate Māori values and concepts in planning and problem solving</w:t>
      </w:r>
    </w:p>
    <w:p w:rsidR="00F02AD3" w:rsidRPr="00950282" w:rsidRDefault="00F02AD3" w:rsidP="00F02AD3">
      <w:pPr>
        <w:pStyle w:val="HR-BulletList"/>
        <w:numPr>
          <w:ilvl w:val="0"/>
          <w:numId w:val="11"/>
        </w:numPr>
        <w:spacing w:before="0" w:after="0"/>
        <w:rPr>
          <w:rFonts w:cs="Arial"/>
          <w:sz w:val="18"/>
          <w:szCs w:val="18"/>
        </w:rPr>
      </w:pPr>
      <w:r w:rsidRPr="00B013F5">
        <w:rPr>
          <w:rFonts w:cs="Arial"/>
          <w:sz w:val="18"/>
          <w:szCs w:val="18"/>
        </w:rPr>
        <w:t>Constantly monitor organisational risk and act to prevent it</w:t>
      </w:r>
    </w:p>
    <w:p w:rsidR="00F02AD3" w:rsidRPr="00B013F5" w:rsidRDefault="00F02AD3" w:rsidP="00F02AD3">
      <w:pPr>
        <w:pStyle w:val="HR-BulletList"/>
        <w:numPr>
          <w:ilvl w:val="0"/>
          <w:numId w:val="11"/>
        </w:numPr>
        <w:spacing w:before="0" w:after="0"/>
        <w:rPr>
          <w:rFonts w:cs="Arial"/>
          <w:sz w:val="18"/>
          <w:szCs w:val="18"/>
        </w:rPr>
      </w:pPr>
      <w:r w:rsidRPr="00B013F5">
        <w:rPr>
          <w:rFonts w:cs="Arial"/>
          <w:sz w:val="18"/>
          <w:szCs w:val="18"/>
        </w:rPr>
        <w:t>Set challenging stretch goals and pursue them with energy and drive</w:t>
      </w:r>
    </w:p>
    <w:p w:rsidR="00F02AD3" w:rsidRDefault="00F02AD3" w:rsidP="00F02AD3">
      <w:pPr>
        <w:pStyle w:val="HR-BulletList"/>
        <w:numPr>
          <w:ilvl w:val="0"/>
          <w:numId w:val="11"/>
        </w:numPr>
        <w:spacing w:before="0" w:after="0"/>
        <w:rPr>
          <w:rFonts w:cs="Arial"/>
          <w:sz w:val="18"/>
          <w:szCs w:val="18"/>
        </w:rPr>
      </w:pPr>
      <w:r w:rsidRPr="00B013F5">
        <w:rPr>
          <w:rFonts w:cs="Arial"/>
          <w:sz w:val="18"/>
          <w:szCs w:val="18"/>
        </w:rPr>
        <w:t>Demonstrate agility and responsiveness in meeting changing work demands</w:t>
      </w:r>
    </w:p>
    <w:p w:rsidR="00DB1D98" w:rsidRPr="002424B4" w:rsidRDefault="00DB1D98" w:rsidP="00DB1D98">
      <w:pPr>
        <w:pStyle w:val="HR-BulletList"/>
        <w:spacing w:before="0" w:after="0"/>
        <w:rPr>
          <w:rFonts w:cs="Arial"/>
          <w:sz w:val="18"/>
          <w:szCs w:val="18"/>
        </w:rPr>
      </w:pPr>
    </w:p>
    <w:p w:rsidR="00F02AD3" w:rsidRPr="00B013F5" w:rsidRDefault="00F02AD3" w:rsidP="00F02AD3">
      <w:pPr>
        <w:pStyle w:val="HR-BulletList"/>
        <w:spacing w:after="40"/>
        <w:rPr>
          <w:rFonts w:cs="Arial"/>
          <w:b/>
          <w:sz w:val="18"/>
          <w:szCs w:val="18"/>
        </w:rPr>
      </w:pPr>
      <w:r w:rsidRPr="00B013F5">
        <w:rPr>
          <w:rFonts w:cs="Arial"/>
          <w:b/>
          <w:sz w:val="18"/>
          <w:szCs w:val="18"/>
        </w:rPr>
        <w:t>Business Understanding</w:t>
      </w:r>
    </w:p>
    <w:p w:rsidR="00F02AD3" w:rsidRPr="00B013F5" w:rsidRDefault="00F02AD3" w:rsidP="00F02AD3">
      <w:pPr>
        <w:pStyle w:val="HR-BulletList"/>
        <w:numPr>
          <w:ilvl w:val="0"/>
          <w:numId w:val="14"/>
        </w:numPr>
        <w:spacing w:before="0" w:after="0"/>
        <w:rPr>
          <w:rFonts w:cs="Arial"/>
          <w:sz w:val="18"/>
          <w:szCs w:val="18"/>
        </w:rPr>
      </w:pPr>
      <w:r w:rsidRPr="00B013F5">
        <w:rPr>
          <w:rFonts w:cs="Arial"/>
          <w:sz w:val="18"/>
          <w:szCs w:val="18"/>
        </w:rPr>
        <w:t>Understand the strategic alignment of Māori succeeding as Māori and have a vision of what that success looks like</w:t>
      </w:r>
    </w:p>
    <w:p w:rsidR="00F02AD3" w:rsidRPr="003372FB" w:rsidRDefault="00F02AD3" w:rsidP="00F02AD3">
      <w:pPr>
        <w:pStyle w:val="HR-BulletList"/>
        <w:numPr>
          <w:ilvl w:val="0"/>
          <w:numId w:val="14"/>
        </w:numPr>
        <w:spacing w:before="0" w:after="0"/>
        <w:rPr>
          <w:rFonts w:cs="Arial"/>
          <w:sz w:val="18"/>
          <w:szCs w:val="18"/>
        </w:rPr>
      </w:pPr>
      <w:r w:rsidRPr="00B013F5">
        <w:rPr>
          <w:rFonts w:cs="Arial"/>
          <w:sz w:val="18"/>
          <w:szCs w:val="18"/>
        </w:rPr>
        <w:t>Develop organisation strategies and business objectives</w:t>
      </w:r>
    </w:p>
    <w:p w:rsidR="00F02AD3" w:rsidRPr="00B013F5" w:rsidRDefault="00F02AD3" w:rsidP="00F02AD3">
      <w:pPr>
        <w:pStyle w:val="HR-BulletList"/>
        <w:numPr>
          <w:ilvl w:val="0"/>
          <w:numId w:val="14"/>
        </w:numPr>
        <w:spacing w:before="0" w:after="0"/>
        <w:rPr>
          <w:rFonts w:cs="Arial"/>
          <w:sz w:val="18"/>
          <w:szCs w:val="18"/>
        </w:rPr>
      </w:pPr>
      <w:r w:rsidRPr="00B013F5">
        <w:rPr>
          <w:rFonts w:cs="Arial"/>
          <w:sz w:val="18"/>
          <w:szCs w:val="18"/>
        </w:rPr>
        <w:t>Have a detailed understanding of the organisation’s structure, the purpose of each group and how each contributes to the whole organisation</w:t>
      </w:r>
    </w:p>
    <w:p w:rsidR="00F02AD3" w:rsidRPr="00B013F5" w:rsidRDefault="00F02AD3" w:rsidP="00F02AD3">
      <w:pPr>
        <w:pStyle w:val="HR-BulletList"/>
        <w:numPr>
          <w:ilvl w:val="0"/>
          <w:numId w:val="14"/>
        </w:numPr>
        <w:spacing w:before="0" w:after="0"/>
        <w:rPr>
          <w:rFonts w:cs="Arial"/>
          <w:sz w:val="18"/>
          <w:szCs w:val="18"/>
        </w:rPr>
      </w:pPr>
      <w:r w:rsidRPr="00B013F5">
        <w:rPr>
          <w:rFonts w:cs="Arial"/>
          <w:sz w:val="18"/>
          <w:szCs w:val="18"/>
        </w:rPr>
        <w:t>Understand state sector inter-relationships and detailed workings of government</w:t>
      </w:r>
    </w:p>
    <w:p w:rsidR="00F02AD3" w:rsidRPr="00B013F5" w:rsidRDefault="00F02AD3" w:rsidP="00F02AD3">
      <w:pPr>
        <w:pStyle w:val="HR-BulletList"/>
        <w:numPr>
          <w:ilvl w:val="0"/>
          <w:numId w:val="14"/>
        </w:numPr>
        <w:spacing w:before="0" w:after="0"/>
        <w:rPr>
          <w:rFonts w:cs="Arial"/>
          <w:sz w:val="18"/>
          <w:szCs w:val="18"/>
        </w:rPr>
      </w:pPr>
      <w:r w:rsidRPr="00B013F5">
        <w:rPr>
          <w:rFonts w:cs="Arial"/>
          <w:sz w:val="18"/>
          <w:szCs w:val="18"/>
        </w:rPr>
        <w:t>Contribute to defining and furthering State Sector goals</w:t>
      </w:r>
    </w:p>
    <w:p w:rsidR="00F02AD3" w:rsidRPr="003C260E" w:rsidRDefault="00F02AD3" w:rsidP="00F02AD3">
      <w:pPr>
        <w:pStyle w:val="HR-BulletList"/>
        <w:numPr>
          <w:ilvl w:val="0"/>
          <w:numId w:val="14"/>
        </w:numPr>
        <w:spacing w:before="0" w:after="0"/>
        <w:rPr>
          <w:rFonts w:cs="Arial"/>
          <w:sz w:val="18"/>
          <w:szCs w:val="18"/>
        </w:rPr>
      </w:pPr>
      <w:r w:rsidRPr="00B013F5">
        <w:rPr>
          <w:rFonts w:cs="Arial"/>
          <w:sz w:val="18"/>
          <w:szCs w:val="18"/>
        </w:rPr>
        <w:t xml:space="preserve">Have an in-depth understanding of the Treaty of Waitangi and </w:t>
      </w:r>
      <w:proofErr w:type="spellStart"/>
      <w:r w:rsidRPr="00B013F5">
        <w:rPr>
          <w:rFonts w:cs="Arial"/>
          <w:sz w:val="18"/>
          <w:szCs w:val="18"/>
        </w:rPr>
        <w:t>it’s</w:t>
      </w:r>
      <w:proofErr w:type="spellEnd"/>
      <w:r w:rsidRPr="00B013F5">
        <w:rPr>
          <w:rFonts w:cs="Arial"/>
          <w:sz w:val="18"/>
          <w:szCs w:val="18"/>
        </w:rPr>
        <w:t xml:space="preserve"> impact through the State Sector</w:t>
      </w:r>
    </w:p>
    <w:p w:rsidR="00F02AD3" w:rsidRPr="00B013F5" w:rsidRDefault="00F02AD3" w:rsidP="00F02AD3">
      <w:pPr>
        <w:pStyle w:val="HR-BulletList"/>
        <w:numPr>
          <w:ilvl w:val="0"/>
          <w:numId w:val="14"/>
        </w:numPr>
        <w:spacing w:before="0" w:after="0"/>
        <w:rPr>
          <w:rFonts w:cs="Arial"/>
          <w:sz w:val="18"/>
          <w:szCs w:val="18"/>
        </w:rPr>
      </w:pPr>
      <w:r w:rsidRPr="00B013F5">
        <w:rPr>
          <w:rFonts w:cs="Arial"/>
          <w:sz w:val="18"/>
          <w:szCs w:val="18"/>
        </w:rPr>
        <w:t>Understand the nuances of the political environment and consider them in decision making</w:t>
      </w:r>
    </w:p>
    <w:p w:rsidR="00F02AD3" w:rsidRDefault="00F02AD3" w:rsidP="00F02AD3">
      <w:pPr>
        <w:pStyle w:val="HR-BulletList"/>
        <w:numPr>
          <w:ilvl w:val="0"/>
          <w:numId w:val="14"/>
        </w:numPr>
        <w:spacing w:before="0" w:after="0"/>
        <w:rPr>
          <w:rFonts w:cs="Arial"/>
          <w:sz w:val="18"/>
          <w:szCs w:val="18"/>
        </w:rPr>
      </w:pPr>
      <w:r w:rsidRPr="00B013F5">
        <w:rPr>
          <w:rFonts w:cs="Arial"/>
          <w:sz w:val="18"/>
          <w:szCs w:val="18"/>
        </w:rPr>
        <w:t>Use a detailed understanding of the nature of all stakeholders to inform the organisation’s strategy</w:t>
      </w:r>
    </w:p>
    <w:p w:rsidR="00F02AD3" w:rsidRDefault="00F02AD3" w:rsidP="00F02AD3">
      <w:pPr>
        <w:pStyle w:val="HR-BulletList"/>
        <w:spacing w:before="0" w:after="0"/>
        <w:rPr>
          <w:rFonts w:cs="Arial"/>
          <w:sz w:val="18"/>
          <w:szCs w:val="18"/>
        </w:rPr>
      </w:pPr>
    </w:p>
    <w:p w:rsidR="00F02AD3" w:rsidRDefault="00F02AD3" w:rsidP="00DB1D98">
      <w:pPr>
        <w:rPr>
          <w:rFonts w:cs="Arial"/>
          <w:b/>
          <w:sz w:val="18"/>
          <w:szCs w:val="18"/>
        </w:rPr>
      </w:pPr>
    </w:p>
    <w:p w:rsidR="00F02AD3" w:rsidRPr="00B013F5" w:rsidRDefault="00F02AD3" w:rsidP="00DB1D98">
      <w:pPr>
        <w:pageBreakBefore/>
        <w:pBdr>
          <w:bottom w:val="single" w:sz="6" w:space="1" w:color="auto"/>
        </w:pBdr>
        <w:rPr>
          <w:rFonts w:cs="Arial"/>
          <w:b/>
          <w:sz w:val="18"/>
          <w:szCs w:val="18"/>
        </w:rPr>
      </w:pPr>
      <w:bookmarkStart w:id="1" w:name="_GoBack"/>
      <w:r w:rsidRPr="00B013F5">
        <w:rPr>
          <w:rFonts w:cs="Arial"/>
          <w:b/>
          <w:sz w:val="18"/>
          <w:szCs w:val="18"/>
        </w:rPr>
        <w:lastRenderedPageBreak/>
        <w:t>KEY RELATIONSHIPS</w:t>
      </w:r>
    </w:p>
    <w:bookmarkEnd w:id="1"/>
    <w:p w:rsidR="00F02AD3" w:rsidRPr="00B013F5" w:rsidRDefault="00F02AD3" w:rsidP="00F02AD3">
      <w:pPr>
        <w:rPr>
          <w:rFonts w:cs="Arial"/>
          <w:b/>
          <w:color w:val="FF6600"/>
          <w:sz w:val="18"/>
          <w:szCs w:val="18"/>
        </w:rPr>
      </w:pPr>
    </w:p>
    <w:p w:rsidR="00F02AD3" w:rsidRPr="00B013F5" w:rsidRDefault="00F02AD3" w:rsidP="00F02AD3">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F02AD3" w:rsidRPr="00B013F5" w:rsidRDefault="00F02AD3" w:rsidP="00F02AD3">
      <w:pPr>
        <w:pStyle w:val="Heading7"/>
        <w:rPr>
          <w:rFonts w:ascii="Arial" w:hAnsi="Arial" w:cs="Arial"/>
          <w:caps/>
          <w:sz w:val="18"/>
          <w:szCs w:val="18"/>
        </w:rPr>
      </w:pPr>
      <w:r w:rsidRPr="00B013F5">
        <w:rPr>
          <w:rFonts w:ascii="Arial" w:hAnsi="Arial" w:cs="Arial"/>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33"/>
      </w:tblGrid>
      <w:tr w:rsidR="00F02AD3" w:rsidRPr="00F02AD3" w:rsidTr="00F02AD3">
        <w:tc>
          <w:tcPr>
            <w:tcW w:w="2830" w:type="dxa"/>
          </w:tcPr>
          <w:p w:rsidR="00F02AD3" w:rsidRPr="00F02AD3" w:rsidRDefault="00F02AD3" w:rsidP="009E6F4E">
            <w:pPr>
              <w:pStyle w:val="Heading7"/>
              <w:rPr>
                <w:rFonts w:ascii="Arial" w:hAnsi="Arial" w:cs="Arial"/>
                <w:b/>
                <w:sz w:val="18"/>
                <w:szCs w:val="18"/>
              </w:rPr>
            </w:pPr>
            <w:r w:rsidRPr="00F02AD3">
              <w:rPr>
                <w:rFonts w:ascii="Arial" w:hAnsi="Arial" w:cs="Arial"/>
                <w:b/>
                <w:sz w:val="18"/>
                <w:szCs w:val="18"/>
              </w:rPr>
              <w:t>Contact</w:t>
            </w:r>
          </w:p>
        </w:tc>
        <w:tc>
          <w:tcPr>
            <w:tcW w:w="6833" w:type="dxa"/>
          </w:tcPr>
          <w:p w:rsidR="00F02AD3" w:rsidRPr="00F02AD3" w:rsidRDefault="00F02AD3" w:rsidP="009E6F4E">
            <w:pPr>
              <w:pStyle w:val="Heading7"/>
              <w:ind w:left="34"/>
              <w:rPr>
                <w:rFonts w:ascii="Arial" w:hAnsi="Arial" w:cs="Arial"/>
                <w:b/>
                <w:sz w:val="18"/>
                <w:szCs w:val="18"/>
              </w:rPr>
            </w:pPr>
            <w:r w:rsidRPr="00F02AD3">
              <w:rPr>
                <w:rFonts w:ascii="Arial" w:hAnsi="Arial" w:cs="Arial"/>
                <w:b/>
                <w:sz w:val="18"/>
                <w:szCs w:val="18"/>
              </w:rPr>
              <w:t>Nature and Purpose of Relationship</w:t>
            </w:r>
          </w:p>
        </w:tc>
      </w:tr>
      <w:tr w:rsidR="00F02AD3" w:rsidRPr="00B013F5" w:rsidTr="00F02AD3">
        <w:tc>
          <w:tcPr>
            <w:tcW w:w="2830" w:type="dxa"/>
          </w:tcPr>
          <w:p w:rsidR="00F02AD3" w:rsidRDefault="00F02AD3" w:rsidP="009E6F4E">
            <w:pPr>
              <w:pStyle w:val="Heading7"/>
              <w:rPr>
                <w:rFonts w:ascii="Arial" w:hAnsi="Arial" w:cs="Arial"/>
                <w:sz w:val="18"/>
                <w:szCs w:val="18"/>
              </w:rPr>
            </w:pPr>
            <w:r>
              <w:rPr>
                <w:rFonts w:ascii="Arial" w:hAnsi="Arial" w:cs="Arial"/>
                <w:sz w:val="18"/>
                <w:szCs w:val="18"/>
              </w:rPr>
              <w:t xml:space="preserve">Operational Policy &amp; Design Team </w:t>
            </w:r>
          </w:p>
        </w:tc>
        <w:tc>
          <w:tcPr>
            <w:tcW w:w="6833" w:type="dxa"/>
          </w:tcPr>
          <w:p w:rsidR="00F02AD3" w:rsidRPr="00806BF0" w:rsidRDefault="00F02AD3" w:rsidP="009E6F4E">
            <w:pPr>
              <w:pStyle w:val="Heading7"/>
              <w:rPr>
                <w:rFonts w:ascii="Arial" w:hAnsi="Arial" w:cs="Arial"/>
                <w:sz w:val="18"/>
                <w:szCs w:val="18"/>
              </w:rPr>
            </w:pPr>
            <w:r w:rsidRPr="00806BF0">
              <w:rPr>
                <w:rFonts w:ascii="Arial" w:hAnsi="Arial" w:cs="Arial"/>
                <w:sz w:val="18"/>
                <w:szCs w:val="18"/>
              </w:rPr>
              <w:t xml:space="preserve">Support in the management design and delivery of programmes by </w:t>
            </w:r>
            <w:r>
              <w:rPr>
                <w:rFonts w:ascii="Arial" w:hAnsi="Arial" w:cs="Arial"/>
                <w:sz w:val="18"/>
                <w:szCs w:val="18"/>
              </w:rPr>
              <w:t xml:space="preserve">teams’ functional specialists </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Pr>
                <w:rFonts w:ascii="Arial" w:hAnsi="Arial" w:cs="Arial"/>
                <w:sz w:val="18"/>
                <w:szCs w:val="18"/>
              </w:rPr>
              <w:t xml:space="preserve">Investment Planning &amp; Performance Team </w:t>
            </w:r>
          </w:p>
        </w:tc>
        <w:tc>
          <w:tcPr>
            <w:tcW w:w="6833" w:type="dxa"/>
          </w:tcPr>
          <w:p w:rsidR="00F02AD3" w:rsidRPr="00806BF0" w:rsidRDefault="00F02AD3" w:rsidP="009E6F4E">
            <w:pPr>
              <w:pStyle w:val="Heading7"/>
              <w:rPr>
                <w:rFonts w:ascii="Arial" w:hAnsi="Arial" w:cs="Arial"/>
                <w:sz w:val="18"/>
                <w:szCs w:val="18"/>
              </w:rPr>
            </w:pPr>
            <w:r w:rsidRPr="00806BF0">
              <w:rPr>
                <w:rFonts w:ascii="Arial" w:hAnsi="Arial" w:cs="Arial"/>
                <w:sz w:val="18"/>
                <w:szCs w:val="18"/>
              </w:rPr>
              <w:t xml:space="preserve">Support in the management design and delivery of programmes by </w:t>
            </w:r>
            <w:r>
              <w:rPr>
                <w:rFonts w:ascii="Arial" w:hAnsi="Arial" w:cs="Arial"/>
                <w:sz w:val="18"/>
                <w:szCs w:val="18"/>
              </w:rPr>
              <w:t xml:space="preserve">teams’ functional specialists </w:t>
            </w:r>
          </w:p>
        </w:tc>
      </w:tr>
      <w:tr w:rsidR="00F02AD3" w:rsidRPr="00B013F5" w:rsidTr="00F02AD3">
        <w:tc>
          <w:tcPr>
            <w:tcW w:w="2830" w:type="dxa"/>
          </w:tcPr>
          <w:p w:rsidR="00F02AD3" w:rsidRPr="00B013F5" w:rsidRDefault="00F02AD3" w:rsidP="009E6F4E">
            <w:pPr>
              <w:pStyle w:val="Heading7"/>
              <w:rPr>
                <w:rFonts w:ascii="Arial" w:hAnsi="Arial" w:cs="Arial"/>
                <w:caps/>
                <w:sz w:val="18"/>
                <w:szCs w:val="18"/>
              </w:rPr>
            </w:pPr>
            <w:r w:rsidRPr="00B013F5">
              <w:rPr>
                <w:rFonts w:ascii="Arial" w:hAnsi="Arial" w:cs="Arial"/>
                <w:sz w:val="18"/>
                <w:szCs w:val="18"/>
              </w:rPr>
              <w:t xml:space="preserve">Project Teams </w:t>
            </w:r>
          </w:p>
        </w:tc>
        <w:tc>
          <w:tcPr>
            <w:tcW w:w="6833" w:type="dxa"/>
          </w:tcPr>
          <w:p w:rsidR="00F02AD3" w:rsidRPr="00B013F5" w:rsidRDefault="00F02AD3" w:rsidP="009E6F4E">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Pr>
                <w:rFonts w:ascii="Arial" w:hAnsi="Arial" w:cs="Arial"/>
                <w:sz w:val="18"/>
                <w:szCs w:val="18"/>
              </w:rPr>
              <w:t xml:space="preserve">Regional Partnerships National </w:t>
            </w:r>
            <w:r w:rsidRPr="007F5B6F">
              <w:rPr>
                <w:rFonts w:ascii="Arial" w:hAnsi="Arial" w:cs="Arial"/>
                <w:sz w:val="18"/>
                <w:szCs w:val="18"/>
              </w:rPr>
              <w:t>Office Staff</w:t>
            </w:r>
          </w:p>
        </w:tc>
        <w:tc>
          <w:tcPr>
            <w:tcW w:w="6833" w:type="dxa"/>
          </w:tcPr>
          <w:p w:rsidR="00F02AD3" w:rsidRPr="00B013F5" w:rsidRDefault="00F02AD3" w:rsidP="009E6F4E">
            <w:pPr>
              <w:pStyle w:val="Heading7"/>
              <w:rPr>
                <w:rFonts w:ascii="Arial" w:hAnsi="Arial" w:cs="Arial"/>
                <w:caps/>
                <w:sz w:val="18"/>
                <w:szCs w:val="18"/>
              </w:rPr>
            </w:pPr>
            <w:r w:rsidRPr="007F5B6F">
              <w:rPr>
                <w:rFonts w:ascii="Arial" w:hAnsi="Arial" w:cs="Arial"/>
                <w:sz w:val="18"/>
                <w:szCs w:val="18"/>
              </w:rPr>
              <w:t xml:space="preserve">Sharing of information for smooth functioning </w:t>
            </w:r>
            <w:r>
              <w:rPr>
                <w:rFonts w:ascii="Arial" w:hAnsi="Arial" w:cs="Arial"/>
                <w:sz w:val="18"/>
                <w:szCs w:val="18"/>
              </w:rPr>
              <w:t>of national initiatives</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Pr>
                <w:rFonts w:ascii="Arial" w:hAnsi="Arial" w:cs="Arial"/>
                <w:sz w:val="18"/>
                <w:szCs w:val="18"/>
              </w:rPr>
              <w:t>Regional Partnerships</w:t>
            </w:r>
            <w:r w:rsidRPr="007F5B6F">
              <w:rPr>
                <w:rFonts w:ascii="Arial" w:hAnsi="Arial" w:cs="Arial"/>
                <w:sz w:val="18"/>
                <w:szCs w:val="18"/>
              </w:rPr>
              <w:t xml:space="preserve"> Regional Offices</w:t>
            </w:r>
          </w:p>
        </w:tc>
        <w:tc>
          <w:tcPr>
            <w:tcW w:w="6833" w:type="dxa"/>
          </w:tcPr>
          <w:p w:rsidR="00F02AD3" w:rsidRPr="00B013F5" w:rsidRDefault="00F02AD3" w:rsidP="009E6F4E">
            <w:pPr>
              <w:pStyle w:val="Heading7"/>
              <w:rPr>
                <w:rFonts w:ascii="Arial" w:hAnsi="Arial" w:cs="Arial"/>
                <w:caps/>
                <w:sz w:val="18"/>
                <w:szCs w:val="18"/>
              </w:rPr>
            </w:pPr>
            <w:r w:rsidRPr="007F5B6F">
              <w:rPr>
                <w:rFonts w:ascii="Arial" w:hAnsi="Arial" w:cs="Arial"/>
                <w:sz w:val="18"/>
                <w:szCs w:val="18"/>
              </w:rPr>
              <w:t xml:space="preserve">Sharing of information and leveraging of pre-existing relationships for the smooth functioning </w:t>
            </w:r>
            <w:r>
              <w:rPr>
                <w:rFonts w:ascii="Arial" w:hAnsi="Arial" w:cs="Arial"/>
                <w:sz w:val="18"/>
                <w:szCs w:val="18"/>
              </w:rPr>
              <w:t xml:space="preserve">of national initiatives. </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Policy Partnerships staff</w:t>
            </w:r>
          </w:p>
        </w:tc>
        <w:tc>
          <w:tcPr>
            <w:tcW w:w="6833" w:type="dxa"/>
          </w:tcPr>
          <w:p w:rsidR="00F02AD3" w:rsidRPr="00F02AD3" w:rsidRDefault="00F02AD3" w:rsidP="00F02AD3">
            <w:pPr>
              <w:pStyle w:val="Heading7"/>
              <w:rPr>
                <w:rFonts w:ascii="Arial" w:hAnsi="Arial" w:cs="Arial"/>
                <w:sz w:val="18"/>
                <w:szCs w:val="18"/>
              </w:rPr>
            </w:pPr>
            <w:r>
              <w:rPr>
                <w:rFonts w:ascii="Arial" w:hAnsi="Arial" w:cs="Arial"/>
                <w:sz w:val="18"/>
                <w:szCs w:val="18"/>
              </w:rPr>
              <w:t>Share information and input to advice</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Pr>
                <w:rFonts w:ascii="Arial" w:hAnsi="Arial" w:cs="Arial"/>
                <w:sz w:val="18"/>
                <w:szCs w:val="18"/>
              </w:rPr>
              <w:t xml:space="preserve">Te Puni </w:t>
            </w:r>
            <w:r w:rsidRPr="00B013F5">
              <w:rPr>
                <w:rFonts w:ascii="Arial" w:hAnsi="Arial" w:cs="Arial"/>
                <w:sz w:val="18"/>
                <w:szCs w:val="18"/>
              </w:rPr>
              <w:t>Management Team</w:t>
            </w:r>
          </w:p>
        </w:tc>
        <w:tc>
          <w:tcPr>
            <w:tcW w:w="6833"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 xml:space="preserve">Member of the management team that sets the operational direction for the </w:t>
            </w:r>
            <w:r>
              <w:rPr>
                <w:rFonts w:ascii="Arial" w:hAnsi="Arial" w:cs="Arial"/>
                <w:sz w:val="18"/>
                <w:szCs w:val="18"/>
              </w:rPr>
              <w:t>Investment</w:t>
            </w:r>
            <w:r w:rsidRPr="00B013F5">
              <w:rPr>
                <w:rFonts w:ascii="Arial" w:hAnsi="Arial" w:cs="Arial"/>
                <w:sz w:val="18"/>
                <w:szCs w:val="18"/>
              </w:rPr>
              <w:t xml:space="preserve"> </w:t>
            </w:r>
            <w:r>
              <w:rPr>
                <w:rFonts w:ascii="Arial" w:hAnsi="Arial" w:cs="Arial"/>
                <w:sz w:val="18"/>
                <w:szCs w:val="18"/>
              </w:rPr>
              <w:t>Te Puni</w:t>
            </w:r>
            <w:r w:rsidRPr="00B013F5">
              <w:rPr>
                <w:rFonts w:ascii="Arial" w:hAnsi="Arial" w:cs="Arial"/>
                <w:sz w:val="18"/>
                <w:szCs w:val="18"/>
              </w:rPr>
              <w:t>.</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 xml:space="preserve">Senior </w:t>
            </w:r>
            <w:r>
              <w:rPr>
                <w:rFonts w:ascii="Arial" w:hAnsi="Arial" w:cs="Arial"/>
                <w:sz w:val="18"/>
                <w:szCs w:val="18"/>
              </w:rPr>
              <w:t>Leadership</w:t>
            </w:r>
            <w:r w:rsidRPr="00B013F5">
              <w:rPr>
                <w:rFonts w:ascii="Arial" w:hAnsi="Arial" w:cs="Arial"/>
                <w:sz w:val="18"/>
                <w:szCs w:val="18"/>
              </w:rPr>
              <w:t xml:space="preserve"> Team </w:t>
            </w:r>
          </w:p>
        </w:tc>
        <w:tc>
          <w:tcPr>
            <w:tcW w:w="6833" w:type="dxa"/>
          </w:tcPr>
          <w:p w:rsidR="00F02AD3" w:rsidRPr="00F02AD3" w:rsidRDefault="00F02AD3" w:rsidP="00F02AD3">
            <w:pPr>
              <w:pStyle w:val="Heading7"/>
              <w:rPr>
                <w:rFonts w:ascii="Arial" w:hAnsi="Arial" w:cs="Arial"/>
                <w:sz w:val="18"/>
                <w:szCs w:val="18"/>
              </w:rPr>
            </w:pPr>
            <w:r w:rsidRPr="00B013F5">
              <w:rPr>
                <w:rFonts w:ascii="Arial" w:hAnsi="Arial" w:cs="Arial"/>
                <w:sz w:val="18"/>
                <w:szCs w:val="18"/>
              </w:rPr>
              <w:t xml:space="preserve">Member of the </w:t>
            </w:r>
            <w:r>
              <w:rPr>
                <w:rFonts w:ascii="Arial" w:hAnsi="Arial" w:cs="Arial"/>
                <w:sz w:val="18"/>
                <w:szCs w:val="18"/>
              </w:rPr>
              <w:t xml:space="preserve">Senior Leadership </w:t>
            </w:r>
            <w:r w:rsidRPr="00B013F5">
              <w:rPr>
                <w:rFonts w:ascii="Arial" w:hAnsi="Arial" w:cs="Arial"/>
                <w:sz w:val="18"/>
                <w:szCs w:val="18"/>
              </w:rPr>
              <w:t>team which is responsible for the operational management of Te Puni Kōkiri.</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 xml:space="preserve">Office of the Minister </w:t>
            </w:r>
            <w:r>
              <w:rPr>
                <w:rFonts w:ascii="Arial" w:hAnsi="Arial" w:cs="Arial"/>
                <w:sz w:val="18"/>
                <w:szCs w:val="18"/>
              </w:rPr>
              <w:t>for Māori Development</w:t>
            </w:r>
          </w:p>
        </w:tc>
        <w:tc>
          <w:tcPr>
            <w:tcW w:w="6833"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Brief and advise the Minister as required by the Deputy Chief Executive</w:t>
            </w:r>
            <w:r>
              <w:rPr>
                <w:rFonts w:ascii="Arial" w:hAnsi="Arial" w:cs="Arial"/>
                <w:sz w:val="18"/>
                <w:szCs w:val="18"/>
              </w:rPr>
              <w:t xml:space="preserve"> Investment</w:t>
            </w:r>
            <w:r w:rsidRPr="00B013F5">
              <w:rPr>
                <w:rFonts w:ascii="Arial" w:hAnsi="Arial" w:cs="Arial"/>
                <w:sz w:val="18"/>
                <w:szCs w:val="18"/>
              </w:rPr>
              <w:t>.</w:t>
            </w:r>
          </w:p>
        </w:tc>
      </w:tr>
    </w:tbl>
    <w:p w:rsidR="00F02AD3" w:rsidRDefault="00F02AD3" w:rsidP="00F02AD3">
      <w:pPr>
        <w:pStyle w:val="Heading7"/>
        <w:rPr>
          <w:rFonts w:ascii="Arial" w:hAnsi="Arial" w:cs="Arial"/>
          <w:caps/>
          <w:sz w:val="18"/>
          <w:szCs w:val="18"/>
        </w:rPr>
      </w:pPr>
    </w:p>
    <w:p w:rsidR="00F02AD3" w:rsidRPr="00B013F5" w:rsidRDefault="00F02AD3" w:rsidP="00F02AD3">
      <w:pPr>
        <w:pStyle w:val="Heading7"/>
        <w:rPr>
          <w:rFonts w:ascii="Arial" w:hAnsi="Arial" w:cs="Arial"/>
          <w:caps/>
          <w:sz w:val="18"/>
          <w:szCs w:val="18"/>
        </w:rPr>
      </w:pPr>
      <w:r w:rsidRPr="00B013F5">
        <w:rPr>
          <w:rFonts w:ascii="Arial" w:hAnsi="Arial" w:cs="Arial"/>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33"/>
      </w:tblGrid>
      <w:tr w:rsidR="00F02AD3" w:rsidRPr="00B013F5" w:rsidTr="00DB1D98">
        <w:trPr>
          <w:trHeight w:val="495"/>
        </w:trPr>
        <w:tc>
          <w:tcPr>
            <w:tcW w:w="2830" w:type="dxa"/>
          </w:tcPr>
          <w:p w:rsidR="00F02AD3" w:rsidRPr="00F02AD3" w:rsidRDefault="00F02AD3" w:rsidP="009E6F4E">
            <w:pPr>
              <w:pStyle w:val="Heading7"/>
              <w:rPr>
                <w:rFonts w:ascii="Arial" w:hAnsi="Arial" w:cs="Arial"/>
                <w:b/>
                <w:sz w:val="18"/>
                <w:szCs w:val="18"/>
              </w:rPr>
            </w:pPr>
            <w:r w:rsidRPr="00F02AD3">
              <w:rPr>
                <w:rFonts w:ascii="Arial" w:hAnsi="Arial" w:cs="Arial"/>
                <w:b/>
                <w:sz w:val="18"/>
                <w:szCs w:val="18"/>
              </w:rPr>
              <w:t>Contact</w:t>
            </w:r>
          </w:p>
        </w:tc>
        <w:tc>
          <w:tcPr>
            <w:tcW w:w="6833" w:type="dxa"/>
          </w:tcPr>
          <w:p w:rsidR="00F02AD3" w:rsidRPr="00F02AD3" w:rsidRDefault="00F02AD3" w:rsidP="009E6F4E">
            <w:pPr>
              <w:pStyle w:val="Heading7"/>
              <w:ind w:left="34"/>
              <w:rPr>
                <w:rFonts w:ascii="Arial" w:hAnsi="Arial" w:cs="Arial"/>
                <w:b/>
                <w:sz w:val="18"/>
                <w:szCs w:val="18"/>
              </w:rPr>
            </w:pPr>
            <w:r w:rsidRPr="00F02AD3">
              <w:rPr>
                <w:rFonts w:ascii="Arial" w:hAnsi="Arial" w:cs="Arial"/>
                <w:b/>
                <w:sz w:val="18"/>
                <w:szCs w:val="18"/>
              </w:rPr>
              <w:t>Nature and Purpose of Relationship</w:t>
            </w:r>
          </w:p>
        </w:tc>
      </w:tr>
      <w:tr w:rsidR="00F02AD3" w:rsidRPr="00B013F5" w:rsidTr="00F02AD3">
        <w:tc>
          <w:tcPr>
            <w:tcW w:w="2830" w:type="dxa"/>
          </w:tcPr>
          <w:p w:rsidR="00F02AD3" w:rsidRPr="00B013F5" w:rsidRDefault="00F02AD3" w:rsidP="009E6F4E">
            <w:pPr>
              <w:pStyle w:val="Heading7"/>
              <w:rPr>
                <w:rFonts w:ascii="Arial" w:hAnsi="Arial" w:cs="Arial"/>
                <w:caps/>
                <w:sz w:val="18"/>
                <w:szCs w:val="18"/>
              </w:rPr>
            </w:pPr>
            <w:r w:rsidRPr="00B013F5">
              <w:rPr>
                <w:rFonts w:ascii="Arial" w:hAnsi="Arial" w:cs="Arial"/>
                <w:sz w:val="18"/>
                <w:szCs w:val="18"/>
              </w:rPr>
              <w:t>Other government agencies</w:t>
            </w:r>
          </w:p>
        </w:tc>
        <w:tc>
          <w:tcPr>
            <w:tcW w:w="6833" w:type="dxa"/>
          </w:tcPr>
          <w:p w:rsidR="00F02AD3" w:rsidRPr="00B013F5" w:rsidRDefault="00F02AD3" w:rsidP="009E6F4E">
            <w:pPr>
              <w:pStyle w:val="Heading7"/>
              <w:rPr>
                <w:rFonts w:ascii="Arial" w:hAnsi="Arial" w:cs="Arial"/>
                <w:caps/>
                <w:sz w:val="18"/>
                <w:szCs w:val="18"/>
              </w:rPr>
            </w:pPr>
            <w:r w:rsidRPr="00B013F5">
              <w:rPr>
                <w:rFonts w:ascii="Arial" w:hAnsi="Arial" w:cs="Arial"/>
                <w:sz w:val="18"/>
                <w:szCs w:val="18"/>
              </w:rPr>
              <w:t>Participate in and lead cross agency projects or for</w:t>
            </w:r>
            <w:r>
              <w:rPr>
                <w:rFonts w:ascii="Arial" w:hAnsi="Arial" w:cs="Arial"/>
                <w:sz w:val="18"/>
                <w:szCs w:val="18"/>
              </w:rPr>
              <w:t>a</w:t>
            </w:r>
            <w:r w:rsidRPr="00B013F5">
              <w:rPr>
                <w:rFonts w:ascii="Arial" w:hAnsi="Arial" w:cs="Arial"/>
                <w:sz w:val="18"/>
                <w:szCs w:val="18"/>
              </w:rPr>
              <w:t>.</w:t>
            </w:r>
          </w:p>
        </w:tc>
      </w:tr>
      <w:tr w:rsidR="00F02AD3" w:rsidRPr="00B013F5" w:rsidTr="00F02AD3">
        <w:tc>
          <w:tcPr>
            <w:tcW w:w="2830"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Māori communities</w:t>
            </w:r>
          </w:p>
        </w:tc>
        <w:tc>
          <w:tcPr>
            <w:tcW w:w="6833"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Consult and communicate with relevant Māori groups about work programmes affecting that group.</w:t>
            </w:r>
          </w:p>
        </w:tc>
      </w:tr>
    </w:tbl>
    <w:p w:rsidR="00F02AD3" w:rsidRDefault="00F02AD3">
      <w:pPr>
        <w:rPr>
          <w:rFonts w:eastAsia="Times" w:cs="Arial"/>
          <w:b/>
          <w:sz w:val="18"/>
          <w:szCs w:val="18"/>
          <w:lang w:val="en-AU"/>
        </w:rPr>
      </w:pPr>
    </w:p>
    <w:p w:rsidR="00F02AD3" w:rsidRPr="00B013F5" w:rsidRDefault="00F02AD3" w:rsidP="00F02AD3">
      <w:pPr>
        <w:pStyle w:val="Heading7"/>
        <w:pBdr>
          <w:bottom w:val="single" w:sz="4" w:space="1" w:color="auto"/>
        </w:pBdr>
        <w:rPr>
          <w:rFonts w:ascii="Arial" w:hAnsi="Arial" w:cs="Arial"/>
          <w:b/>
          <w:sz w:val="18"/>
          <w:szCs w:val="18"/>
        </w:rPr>
      </w:pPr>
      <w:r w:rsidRPr="00B013F5">
        <w:rPr>
          <w:rFonts w:ascii="Arial" w:hAnsi="Arial" w:cs="Arial"/>
          <w:b/>
          <w:sz w:val="18"/>
          <w:szCs w:val="18"/>
        </w:rPr>
        <w:t>DECISION MAKING AUTHORITY</w:t>
      </w:r>
    </w:p>
    <w:p w:rsidR="00F02AD3" w:rsidRPr="00B013F5" w:rsidRDefault="00F02AD3" w:rsidP="00F02AD3">
      <w:pPr>
        <w:pStyle w:val="BodyText"/>
        <w:rPr>
          <w:rFonts w:cs="Arial"/>
          <w:sz w:val="18"/>
          <w:szCs w:val="18"/>
        </w:rPr>
      </w:pPr>
      <w:r w:rsidRPr="00B013F5">
        <w:rPr>
          <w:rFonts w:cs="Arial"/>
          <w:sz w:val="18"/>
          <w:szCs w:val="18"/>
        </w:rPr>
        <w:t>The schedule of delegated authorities detail those departmental and non-departmental decisions that this position is authorised to make.  The following summarises the key decision making authorities.</w:t>
      </w:r>
    </w:p>
    <w:p w:rsidR="00F02AD3" w:rsidRDefault="00F02AD3" w:rsidP="00F02AD3">
      <w:pPr>
        <w:spacing w:before="20" w:after="40" w:line="288" w:lineRule="auto"/>
        <w:jc w:val="both"/>
        <w:rPr>
          <w:rFonts w:cs="Arial"/>
          <w:b/>
          <w:sz w:val="18"/>
          <w:szCs w:val="18"/>
        </w:rPr>
      </w:pPr>
    </w:p>
    <w:p w:rsidR="00F02AD3" w:rsidRPr="00F02AD3" w:rsidRDefault="00F02AD3" w:rsidP="00F02AD3">
      <w:pPr>
        <w:spacing w:before="20" w:after="40" w:line="288" w:lineRule="auto"/>
        <w:jc w:val="both"/>
        <w:rPr>
          <w:rFonts w:cs="Arial"/>
          <w:b/>
          <w:caps/>
          <w:sz w:val="18"/>
          <w:szCs w:val="18"/>
        </w:rPr>
      </w:pPr>
      <w:r w:rsidRPr="00F02AD3">
        <w:rPr>
          <w:rFonts w:cs="Arial"/>
          <w:b/>
          <w:caps/>
          <w:sz w:val="18"/>
          <w:szCs w:val="18"/>
        </w:rPr>
        <w:t>Human Resource Authority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rsidR="00F02AD3" w:rsidRPr="00B013F5" w:rsidTr="00F02AD3">
        <w:tc>
          <w:tcPr>
            <w:tcW w:w="2830" w:type="dxa"/>
          </w:tcPr>
          <w:p w:rsidR="00F02AD3" w:rsidRPr="00B013F5" w:rsidRDefault="00F02AD3" w:rsidP="009E6F4E">
            <w:pPr>
              <w:pStyle w:val="BodyText"/>
              <w:rPr>
                <w:rFonts w:cs="Arial"/>
                <w:b/>
                <w:sz w:val="18"/>
                <w:szCs w:val="18"/>
              </w:rPr>
            </w:pPr>
            <w:r w:rsidRPr="00B013F5">
              <w:rPr>
                <w:rFonts w:cs="Arial"/>
                <w:b/>
                <w:sz w:val="18"/>
                <w:szCs w:val="18"/>
              </w:rPr>
              <w:t>Area of Delegation</w:t>
            </w:r>
          </w:p>
        </w:tc>
        <w:tc>
          <w:tcPr>
            <w:tcW w:w="6804" w:type="dxa"/>
          </w:tcPr>
          <w:p w:rsidR="00F02AD3" w:rsidRPr="00B013F5" w:rsidRDefault="00F02AD3" w:rsidP="009E6F4E">
            <w:pPr>
              <w:pStyle w:val="BodyText"/>
              <w:rPr>
                <w:rFonts w:cs="Arial"/>
                <w:b/>
                <w:sz w:val="18"/>
                <w:szCs w:val="18"/>
              </w:rPr>
            </w:pPr>
            <w:r w:rsidRPr="00B013F5">
              <w:rPr>
                <w:rFonts w:cs="Arial"/>
                <w:b/>
                <w:sz w:val="18"/>
                <w:szCs w:val="18"/>
              </w:rPr>
              <w:t>Delegated Authority</w:t>
            </w:r>
          </w:p>
        </w:tc>
      </w:tr>
      <w:tr w:rsidR="00F02AD3" w:rsidRPr="00B013F5" w:rsidTr="00F02AD3">
        <w:tc>
          <w:tcPr>
            <w:tcW w:w="2830" w:type="dxa"/>
          </w:tcPr>
          <w:p w:rsidR="00F02AD3" w:rsidRPr="00B013F5" w:rsidRDefault="00F02AD3" w:rsidP="009E6F4E">
            <w:pPr>
              <w:pStyle w:val="BodyText"/>
              <w:rPr>
                <w:rFonts w:cs="Arial"/>
                <w:sz w:val="18"/>
                <w:szCs w:val="18"/>
              </w:rPr>
            </w:pPr>
            <w:r w:rsidRPr="00B013F5">
              <w:rPr>
                <w:rFonts w:cs="Arial"/>
                <w:sz w:val="18"/>
                <w:szCs w:val="18"/>
              </w:rPr>
              <w:t>Recruitment</w:t>
            </w:r>
          </w:p>
        </w:tc>
        <w:tc>
          <w:tcPr>
            <w:tcW w:w="6804"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Recommend staff for appointment to the Deputy Chief Executive</w:t>
            </w:r>
          </w:p>
        </w:tc>
      </w:tr>
      <w:tr w:rsidR="00F02AD3" w:rsidRPr="00B013F5" w:rsidTr="00F02AD3">
        <w:tc>
          <w:tcPr>
            <w:tcW w:w="2830" w:type="dxa"/>
          </w:tcPr>
          <w:p w:rsidR="00F02AD3" w:rsidRPr="00B013F5" w:rsidRDefault="00F02AD3" w:rsidP="009E6F4E">
            <w:pPr>
              <w:pStyle w:val="BodyText"/>
              <w:rPr>
                <w:rFonts w:cs="Arial"/>
                <w:sz w:val="18"/>
                <w:szCs w:val="18"/>
              </w:rPr>
            </w:pPr>
            <w:r w:rsidRPr="00B013F5">
              <w:rPr>
                <w:rFonts w:cs="Arial"/>
                <w:sz w:val="18"/>
                <w:szCs w:val="18"/>
              </w:rPr>
              <w:lastRenderedPageBreak/>
              <w:t>Remuneration</w:t>
            </w:r>
          </w:p>
        </w:tc>
        <w:tc>
          <w:tcPr>
            <w:tcW w:w="6804"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Recommend remuneration increases to Te Puni Kō</w:t>
            </w:r>
            <w:r>
              <w:rPr>
                <w:rFonts w:ascii="Arial" w:hAnsi="Arial" w:cs="Arial"/>
                <w:sz w:val="18"/>
                <w:szCs w:val="18"/>
              </w:rPr>
              <w:t>kiri Executive T</w:t>
            </w:r>
            <w:r w:rsidRPr="00B013F5">
              <w:rPr>
                <w:rFonts w:ascii="Arial" w:hAnsi="Arial" w:cs="Arial"/>
                <w:sz w:val="18"/>
                <w:szCs w:val="18"/>
              </w:rPr>
              <w:t>eam.  Approve operational allowances within policy guidelines.</w:t>
            </w:r>
          </w:p>
        </w:tc>
      </w:tr>
      <w:tr w:rsidR="00F02AD3" w:rsidRPr="00B013F5" w:rsidTr="00F02AD3">
        <w:tc>
          <w:tcPr>
            <w:tcW w:w="2830" w:type="dxa"/>
          </w:tcPr>
          <w:p w:rsidR="00F02AD3" w:rsidRPr="00B013F5" w:rsidRDefault="00F02AD3" w:rsidP="009E6F4E">
            <w:pPr>
              <w:pStyle w:val="BodyText"/>
              <w:rPr>
                <w:rFonts w:cs="Arial"/>
                <w:sz w:val="18"/>
                <w:szCs w:val="18"/>
              </w:rPr>
            </w:pPr>
            <w:r w:rsidRPr="00B013F5">
              <w:rPr>
                <w:rFonts w:cs="Arial"/>
                <w:sz w:val="18"/>
                <w:szCs w:val="18"/>
              </w:rPr>
              <w:t>Development and performance</w:t>
            </w:r>
          </w:p>
        </w:tc>
        <w:tc>
          <w:tcPr>
            <w:tcW w:w="6804"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Set performance agreements with staff and conduct performance reviews.  Approve training within budget.</w:t>
            </w:r>
          </w:p>
        </w:tc>
      </w:tr>
      <w:tr w:rsidR="00F02AD3" w:rsidRPr="00B013F5" w:rsidTr="00F02AD3">
        <w:tc>
          <w:tcPr>
            <w:tcW w:w="2830" w:type="dxa"/>
          </w:tcPr>
          <w:p w:rsidR="00F02AD3" w:rsidRPr="00B013F5" w:rsidRDefault="00F02AD3" w:rsidP="009E6F4E">
            <w:pPr>
              <w:pStyle w:val="BodyText"/>
              <w:rPr>
                <w:rFonts w:cs="Arial"/>
                <w:sz w:val="18"/>
                <w:szCs w:val="18"/>
              </w:rPr>
            </w:pPr>
            <w:r w:rsidRPr="00B013F5">
              <w:rPr>
                <w:rFonts w:cs="Arial"/>
                <w:sz w:val="18"/>
                <w:szCs w:val="18"/>
              </w:rPr>
              <w:t>Ending employment</w:t>
            </w:r>
          </w:p>
        </w:tc>
        <w:tc>
          <w:tcPr>
            <w:tcW w:w="6804" w:type="dxa"/>
          </w:tcPr>
          <w:p w:rsidR="00F02AD3" w:rsidRPr="00B013F5" w:rsidRDefault="00F02AD3" w:rsidP="009E6F4E">
            <w:pPr>
              <w:pStyle w:val="Heading7"/>
              <w:rPr>
                <w:rFonts w:ascii="Arial" w:hAnsi="Arial" w:cs="Arial"/>
                <w:sz w:val="18"/>
                <w:szCs w:val="18"/>
              </w:rPr>
            </w:pPr>
            <w:r w:rsidRPr="00B013F5">
              <w:rPr>
                <w:rFonts w:ascii="Arial" w:hAnsi="Arial" w:cs="Arial"/>
                <w:sz w:val="18"/>
                <w:szCs w:val="18"/>
              </w:rPr>
              <w:t>Accept resignations</w:t>
            </w:r>
          </w:p>
        </w:tc>
      </w:tr>
    </w:tbl>
    <w:p w:rsidR="00F02AD3" w:rsidRPr="00B013F5" w:rsidRDefault="00F02AD3" w:rsidP="00F02AD3">
      <w:pPr>
        <w:pStyle w:val="BodyText"/>
        <w:rPr>
          <w:rFonts w:cs="Arial"/>
          <w:sz w:val="18"/>
          <w:szCs w:val="18"/>
        </w:rPr>
      </w:pPr>
    </w:p>
    <w:p w:rsidR="00F02AD3" w:rsidRPr="00F02AD3" w:rsidRDefault="00F02AD3" w:rsidP="00F02AD3">
      <w:pPr>
        <w:spacing w:before="20" w:after="40" w:line="288" w:lineRule="auto"/>
        <w:jc w:val="both"/>
        <w:rPr>
          <w:rFonts w:cs="Arial"/>
          <w:b/>
          <w:caps/>
          <w:sz w:val="18"/>
          <w:szCs w:val="18"/>
        </w:rPr>
      </w:pPr>
      <w:r w:rsidRPr="00F02AD3">
        <w:rPr>
          <w:rFonts w:cs="Arial"/>
          <w:b/>
          <w:caps/>
          <w:sz w:val="18"/>
          <w:szCs w:val="18"/>
        </w:rPr>
        <w:t>Financial Authority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rsidR="00F02AD3" w:rsidRPr="00B013F5" w:rsidTr="00F02AD3">
        <w:tc>
          <w:tcPr>
            <w:tcW w:w="2830" w:type="dxa"/>
          </w:tcPr>
          <w:p w:rsidR="00F02AD3" w:rsidRPr="00AE2E46" w:rsidRDefault="00F02AD3" w:rsidP="009E6F4E">
            <w:pPr>
              <w:pStyle w:val="BodyText"/>
              <w:rPr>
                <w:rFonts w:cs="Arial"/>
                <w:sz w:val="18"/>
                <w:szCs w:val="18"/>
              </w:rPr>
            </w:pPr>
            <w:r w:rsidRPr="00AE2E46">
              <w:rPr>
                <w:rFonts w:cs="Arial"/>
                <w:sz w:val="18"/>
                <w:szCs w:val="18"/>
              </w:rPr>
              <w:t>Delegation Level</w:t>
            </w:r>
          </w:p>
        </w:tc>
        <w:tc>
          <w:tcPr>
            <w:tcW w:w="6804" w:type="dxa"/>
          </w:tcPr>
          <w:p w:rsidR="00F02AD3" w:rsidRPr="00AE2E46" w:rsidRDefault="00F02AD3" w:rsidP="009E6F4E">
            <w:pPr>
              <w:pStyle w:val="BodyText"/>
              <w:rPr>
                <w:rFonts w:cs="Arial"/>
                <w:sz w:val="18"/>
                <w:szCs w:val="18"/>
              </w:rPr>
            </w:pPr>
            <w:r w:rsidRPr="00AE2E46">
              <w:rPr>
                <w:rFonts w:cs="Arial"/>
                <w:sz w:val="18"/>
                <w:szCs w:val="18"/>
              </w:rPr>
              <w:t>Level 3</w:t>
            </w:r>
          </w:p>
        </w:tc>
      </w:tr>
      <w:tr w:rsidR="00F02AD3" w:rsidRPr="00B013F5" w:rsidTr="00F02AD3">
        <w:tc>
          <w:tcPr>
            <w:tcW w:w="2830" w:type="dxa"/>
          </w:tcPr>
          <w:p w:rsidR="00F02AD3" w:rsidRPr="00B013F5" w:rsidRDefault="00F02AD3" w:rsidP="009E6F4E">
            <w:pPr>
              <w:pStyle w:val="BodyText"/>
              <w:rPr>
                <w:rFonts w:cs="Arial"/>
                <w:sz w:val="18"/>
                <w:szCs w:val="18"/>
              </w:rPr>
            </w:pPr>
            <w:r>
              <w:rPr>
                <w:rFonts w:cs="Arial"/>
                <w:sz w:val="18"/>
                <w:szCs w:val="18"/>
              </w:rPr>
              <w:t>Maximum E</w:t>
            </w:r>
            <w:r w:rsidRPr="00B013F5">
              <w:rPr>
                <w:rFonts w:cs="Arial"/>
                <w:sz w:val="18"/>
                <w:szCs w:val="18"/>
              </w:rPr>
              <w:t>xpenditure</w:t>
            </w:r>
            <w:r>
              <w:rPr>
                <w:rFonts w:cs="Arial"/>
                <w:sz w:val="18"/>
                <w:szCs w:val="18"/>
              </w:rPr>
              <w:t xml:space="preserve"> Limit</w:t>
            </w:r>
          </w:p>
        </w:tc>
        <w:tc>
          <w:tcPr>
            <w:tcW w:w="6804" w:type="dxa"/>
          </w:tcPr>
          <w:p w:rsidR="00F02AD3" w:rsidRPr="00B013F5" w:rsidRDefault="00F02AD3" w:rsidP="009E6F4E">
            <w:pPr>
              <w:pStyle w:val="Heading7"/>
              <w:rPr>
                <w:rFonts w:ascii="Arial" w:hAnsi="Arial" w:cs="Arial"/>
                <w:sz w:val="18"/>
                <w:szCs w:val="18"/>
              </w:rPr>
            </w:pPr>
            <w:r>
              <w:rPr>
                <w:rFonts w:ascii="Arial" w:hAnsi="Arial" w:cs="Arial"/>
                <w:sz w:val="18"/>
                <w:szCs w:val="18"/>
              </w:rPr>
              <w:t>$150,000</w:t>
            </w:r>
          </w:p>
        </w:tc>
      </w:tr>
    </w:tbl>
    <w:p w:rsidR="00F02AD3" w:rsidRPr="00B013F5" w:rsidRDefault="00F02AD3" w:rsidP="00F02AD3">
      <w:pPr>
        <w:rPr>
          <w:rFonts w:cs="Arial"/>
          <w:sz w:val="18"/>
          <w:szCs w:val="18"/>
        </w:rPr>
      </w:pPr>
    </w:p>
    <w:p w:rsidR="00224C1E" w:rsidRDefault="00224C1E"/>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38" w:rsidRDefault="007E4238" w:rsidP="00774E31">
      <w:r>
        <w:separator/>
      </w:r>
    </w:p>
  </w:endnote>
  <w:endnote w:type="continuationSeparator" w:id="0">
    <w:p w:rsidR="007E4238" w:rsidRDefault="007E4238"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38" w:rsidRDefault="007E4238" w:rsidP="00774E31">
      <w:r>
        <w:separator/>
      </w:r>
    </w:p>
  </w:footnote>
  <w:footnote w:type="continuationSeparator" w:id="0">
    <w:p w:rsidR="007E4238" w:rsidRDefault="007E4238"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mi-NZ" w:eastAsia="mi-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0433"/>
    <w:multiLevelType w:val="hybridMultilevel"/>
    <w:tmpl w:val="A7C23E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3526D0"/>
    <w:multiLevelType w:val="hybridMultilevel"/>
    <w:tmpl w:val="606A346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00A37"/>
    <w:multiLevelType w:val="hybridMultilevel"/>
    <w:tmpl w:val="364A1C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9D48E3"/>
    <w:multiLevelType w:val="hybridMultilevel"/>
    <w:tmpl w:val="F6EC8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F00208"/>
    <w:multiLevelType w:val="hybridMultilevel"/>
    <w:tmpl w:val="288CDD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7AF6195"/>
    <w:multiLevelType w:val="hybridMultilevel"/>
    <w:tmpl w:val="D5968F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1895B26"/>
    <w:multiLevelType w:val="hybridMultilevel"/>
    <w:tmpl w:val="092087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2697286"/>
    <w:multiLevelType w:val="hybridMultilevel"/>
    <w:tmpl w:val="A9DCCD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56B5687"/>
    <w:multiLevelType w:val="hybridMultilevel"/>
    <w:tmpl w:val="D3AE55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D9E761E"/>
    <w:multiLevelType w:val="hybridMultilevel"/>
    <w:tmpl w:val="419C4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57D6C2D"/>
    <w:multiLevelType w:val="multilevel"/>
    <w:tmpl w:val="8A623964"/>
    <w:lvl w:ilvl="0">
      <w:start w:val="1"/>
      <w:numFmt w:val="bullet"/>
      <w:pStyle w:val="TSBullet1"/>
      <w:lvlText w:val=""/>
      <w:lvlJc w:val="left"/>
      <w:pPr>
        <w:tabs>
          <w:tab w:val="num" w:pos="215"/>
        </w:tabs>
        <w:ind w:left="215" w:hanging="215"/>
      </w:pPr>
      <w:rPr>
        <w:rFonts w:ascii="Symbol" w:hAnsi="Symbol" w:hint="default"/>
        <w:color w:val="auto"/>
      </w:rPr>
    </w:lvl>
    <w:lvl w:ilvl="1">
      <w:start w:val="1"/>
      <w:numFmt w:val="bullet"/>
      <w:pStyle w:val="TSBullet2"/>
      <w:lvlText w:val="-"/>
      <w:lvlJc w:val="left"/>
      <w:pPr>
        <w:tabs>
          <w:tab w:val="num" w:pos="425"/>
        </w:tabs>
        <w:ind w:left="425" w:hanging="210"/>
      </w:pPr>
      <w:rPr>
        <w:rFonts w:ascii="Courier New" w:hAnsi="Courier New" w:hint="default"/>
      </w:rPr>
    </w:lvl>
    <w:lvl w:ilvl="2">
      <w:start w:val="1"/>
      <w:numFmt w:val="bullet"/>
      <w:pStyle w:val="TSBullet3"/>
      <w:lvlText w:val=""/>
      <w:lvlJc w:val="left"/>
      <w:pPr>
        <w:tabs>
          <w:tab w:val="num" w:pos="641"/>
        </w:tabs>
        <w:ind w:left="641" w:hanging="216"/>
      </w:pPr>
      <w:rPr>
        <w:rFonts w:ascii="Wingdings" w:hAnsi="Wingdings" w:hint="default"/>
      </w:rPr>
    </w:lvl>
    <w:lvl w:ilvl="3">
      <w:start w:val="1"/>
      <w:numFmt w:val="none"/>
      <w:suff w:val="nothing"/>
      <w:lvlText w:val=""/>
      <w:lvlJc w:val="left"/>
      <w:pPr>
        <w:ind w:left="641" w:firstLine="0"/>
      </w:pPr>
      <w:rPr>
        <w:rFonts w:hint="default"/>
      </w:rPr>
    </w:lvl>
    <w:lvl w:ilvl="4">
      <w:start w:val="1"/>
      <w:numFmt w:val="none"/>
      <w:suff w:val="nothing"/>
      <w:lvlText w:val=""/>
      <w:lvlJc w:val="left"/>
      <w:pPr>
        <w:ind w:left="641" w:firstLine="0"/>
      </w:pPr>
      <w:rPr>
        <w:rFonts w:hint="default"/>
      </w:rPr>
    </w:lvl>
    <w:lvl w:ilvl="5">
      <w:start w:val="1"/>
      <w:numFmt w:val="none"/>
      <w:suff w:val="nothing"/>
      <w:lvlText w:val=""/>
      <w:lvlJc w:val="left"/>
      <w:pPr>
        <w:ind w:left="64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FB3044"/>
    <w:multiLevelType w:val="hybridMultilevel"/>
    <w:tmpl w:val="DD56D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1E011B"/>
    <w:multiLevelType w:val="multilevel"/>
    <w:tmpl w:val="CD7CB5F0"/>
    <w:lvl w:ilvl="0">
      <w:start w:val="1"/>
      <w:numFmt w:val="bullet"/>
      <w:pStyle w:val="USBullet1"/>
      <w:lvlText w:val=""/>
      <w:lvlJc w:val="left"/>
      <w:pPr>
        <w:tabs>
          <w:tab w:val="num" w:pos="425"/>
        </w:tabs>
        <w:ind w:left="425" w:hanging="425"/>
      </w:pPr>
      <w:rPr>
        <w:rFonts w:ascii="Symbol" w:hAnsi="Symbol" w:hint="default"/>
        <w:color w:val="auto"/>
      </w:rPr>
    </w:lvl>
    <w:lvl w:ilvl="1">
      <w:start w:val="1"/>
      <w:numFmt w:val="bullet"/>
      <w:pStyle w:val="USBullet2"/>
      <w:lvlText w:val="-"/>
      <w:lvlJc w:val="left"/>
      <w:pPr>
        <w:tabs>
          <w:tab w:val="num" w:pos="851"/>
        </w:tabs>
        <w:ind w:left="851" w:hanging="426"/>
      </w:pPr>
      <w:rPr>
        <w:rFonts w:ascii="Courier New" w:hAnsi="Courier New" w:hint="default"/>
      </w:rPr>
    </w:lvl>
    <w:lvl w:ilvl="2">
      <w:start w:val="1"/>
      <w:numFmt w:val="bullet"/>
      <w:pStyle w:val="USBullet3"/>
      <w:lvlText w:val=""/>
      <w:lvlJc w:val="left"/>
      <w:pPr>
        <w:tabs>
          <w:tab w:val="num" w:pos="1276"/>
        </w:tabs>
        <w:ind w:left="1276" w:hanging="425"/>
      </w:pPr>
      <w:rPr>
        <w:rFonts w:ascii="Wingdings" w:hAnsi="Wingdings" w:hint="default"/>
      </w:rPr>
    </w:lvl>
    <w:lvl w:ilvl="3">
      <w:start w:val="1"/>
      <w:numFmt w:val="none"/>
      <w:suff w:val="nothing"/>
      <w:lvlText w:val=""/>
      <w:lvlJc w:val="left"/>
      <w:pPr>
        <w:ind w:left="1276"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43F1CAB"/>
    <w:multiLevelType w:val="hybridMultilevel"/>
    <w:tmpl w:val="2620FCE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4" w15:restartNumberingAfterBreak="0">
    <w:nsid w:val="65FA7EFF"/>
    <w:multiLevelType w:val="hybridMultilevel"/>
    <w:tmpl w:val="925C5F2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68C63179"/>
    <w:multiLevelType w:val="hybridMultilevel"/>
    <w:tmpl w:val="463CF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4D70AD"/>
    <w:multiLevelType w:val="hybridMultilevel"/>
    <w:tmpl w:val="C408DFB0"/>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7" w15:restartNumberingAfterBreak="0">
    <w:nsid w:val="70BE716B"/>
    <w:multiLevelType w:val="hybridMultilevel"/>
    <w:tmpl w:val="E196E17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8"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8"/>
  </w:num>
  <w:num w:numId="4">
    <w:abstractNumId w:val="15"/>
  </w:num>
  <w:num w:numId="5">
    <w:abstractNumId w:val="3"/>
  </w:num>
  <w:num w:numId="6">
    <w:abstractNumId w:val="17"/>
  </w:num>
  <w:num w:numId="7">
    <w:abstractNumId w:val="16"/>
  </w:num>
  <w:num w:numId="8">
    <w:abstractNumId w:val="13"/>
  </w:num>
  <w:num w:numId="9">
    <w:abstractNumId w:val="14"/>
  </w:num>
  <w:num w:numId="10">
    <w:abstractNumId w:val="5"/>
  </w:num>
  <w:num w:numId="11">
    <w:abstractNumId w:val="9"/>
  </w:num>
  <w:num w:numId="12">
    <w:abstractNumId w:val="4"/>
  </w:num>
  <w:num w:numId="13">
    <w:abstractNumId w:val="7"/>
  </w:num>
  <w:num w:numId="14">
    <w:abstractNumId w:val="6"/>
  </w:num>
  <w:num w:numId="15">
    <w:abstractNumId w:val="10"/>
  </w:num>
  <w:num w:numId="16">
    <w:abstractNumId w:val="8"/>
  </w:num>
  <w:num w:numId="17">
    <w:abstractNumId w:val="2"/>
  </w:num>
  <w:num w:numId="18">
    <w:abstractNumId w:val="12"/>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70E60"/>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423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E6CB5"/>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B1D98"/>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2AD3"/>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38801"/>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1">
    <w:name w:val="heading 1"/>
    <w:basedOn w:val="Normal"/>
    <w:next w:val="Normal"/>
    <w:link w:val="Heading1Char"/>
    <w:qFormat/>
    <w:rsid w:val="00F02AD3"/>
    <w:pPr>
      <w:keepNext/>
      <w:spacing w:before="240" w:after="60"/>
      <w:outlineLvl w:val="0"/>
    </w:pPr>
    <w:rPr>
      <w:rFonts w:eastAsia="Times" w:cs="Arial"/>
      <w:b/>
      <w:bCs/>
      <w:kern w:val="32"/>
      <w:sz w:val="32"/>
      <w:szCs w:val="32"/>
      <w:lang w:val="en-AU"/>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02AD3"/>
    <w:rPr>
      <w:rFonts w:ascii="Arial" w:eastAsia="Times" w:hAnsi="Arial" w:cs="Arial"/>
      <w:b/>
      <w:bCs/>
      <w:kern w:val="32"/>
      <w:sz w:val="32"/>
      <w:szCs w:val="32"/>
      <w:lang w:val="en-AU" w:eastAsia="en-US"/>
    </w:rPr>
  </w:style>
  <w:style w:type="paragraph" w:customStyle="1" w:styleId="bulletCharCharCharCharCharChar">
    <w:name w:val="bullet Char Char Char Char Char Char"/>
    <w:basedOn w:val="Normal"/>
    <w:link w:val="bulletCharCharCharCharCharCharChar"/>
    <w:rsid w:val="00F02AD3"/>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F02AD3"/>
    <w:rPr>
      <w:rFonts w:eastAsia="Times"/>
      <w:sz w:val="24"/>
      <w:szCs w:val="24"/>
      <w:lang w:eastAsia="en-AU"/>
    </w:rPr>
  </w:style>
  <w:style w:type="paragraph" w:styleId="BodyText">
    <w:name w:val="Body Text"/>
    <w:basedOn w:val="Normal"/>
    <w:next w:val="Normal"/>
    <w:link w:val="BodyTextChar"/>
    <w:rsid w:val="00F02AD3"/>
    <w:pPr>
      <w:spacing w:before="120" w:line="240" w:lineRule="exact"/>
    </w:pPr>
    <w:rPr>
      <w:sz w:val="19"/>
      <w:szCs w:val="20"/>
      <w:lang w:val="en-GB" w:eastAsia="en-AU"/>
    </w:rPr>
  </w:style>
  <w:style w:type="character" w:customStyle="1" w:styleId="BodyTextChar">
    <w:name w:val="Body Text Char"/>
    <w:basedOn w:val="DefaultParagraphFont"/>
    <w:link w:val="BodyText"/>
    <w:rsid w:val="00F02AD3"/>
    <w:rPr>
      <w:rFonts w:ascii="Arial" w:hAnsi="Arial"/>
      <w:sz w:val="19"/>
      <w:lang w:val="en-GB" w:eastAsia="en-AU"/>
    </w:rPr>
  </w:style>
  <w:style w:type="paragraph" w:customStyle="1" w:styleId="HR-BulletList">
    <w:name w:val="HR-Bullet List"/>
    <w:basedOn w:val="Normal"/>
    <w:rsid w:val="00F02AD3"/>
    <w:pPr>
      <w:spacing w:before="120" w:after="60" w:line="240" w:lineRule="exact"/>
      <w:jc w:val="both"/>
    </w:pPr>
    <w:rPr>
      <w:rFonts w:eastAsia="Times"/>
      <w:sz w:val="19"/>
      <w:szCs w:val="20"/>
      <w:lang w:eastAsia="en-NZ"/>
    </w:rPr>
  </w:style>
  <w:style w:type="paragraph" w:styleId="ListParagraph">
    <w:name w:val="List Paragraph"/>
    <w:basedOn w:val="Normal"/>
    <w:link w:val="ListParagraphChar"/>
    <w:uiPriority w:val="34"/>
    <w:qFormat/>
    <w:rsid w:val="00F02AD3"/>
    <w:pPr>
      <w:ind w:left="720"/>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F02AD3"/>
    <w:rPr>
      <w:rFonts w:eastAsia="Times"/>
      <w:sz w:val="24"/>
      <w:lang w:val="en-AU" w:eastAsia="en-US"/>
    </w:rPr>
  </w:style>
  <w:style w:type="paragraph" w:customStyle="1" w:styleId="Default">
    <w:name w:val="Default"/>
    <w:rsid w:val="00F02AD3"/>
    <w:pPr>
      <w:autoSpaceDE w:val="0"/>
      <w:autoSpaceDN w:val="0"/>
      <w:adjustRightInd w:val="0"/>
    </w:pPr>
    <w:rPr>
      <w:rFonts w:ascii="Calibri" w:hAnsi="Calibri" w:cs="Calibri"/>
      <w:color w:val="000000"/>
      <w:sz w:val="24"/>
      <w:szCs w:val="24"/>
    </w:rPr>
  </w:style>
  <w:style w:type="paragraph" w:customStyle="1" w:styleId="TSBullet1">
    <w:name w:val="TS Bullet 1"/>
    <w:basedOn w:val="Normal"/>
    <w:uiPriority w:val="9"/>
    <w:rsid w:val="00F02AD3"/>
    <w:pPr>
      <w:numPr>
        <w:numId w:val="15"/>
      </w:numPr>
      <w:tabs>
        <w:tab w:val="clear" w:pos="215"/>
        <w:tab w:val="num" w:pos="360"/>
      </w:tabs>
      <w:spacing w:before="57" w:after="57" w:line="190" w:lineRule="atLeast"/>
      <w:ind w:left="360" w:right="227" w:hanging="360"/>
    </w:pPr>
    <w:rPr>
      <w:rFonts w:eastAsia="Arial"/>
      <w:sz w:val="16"/>
      <w:szCs w:val="22"/>
    </w:rPr>
  </w:style>
  <w:style w:type="paragraph" w:customStyle="1" w:styleId="TSBullet2">
    <w:name w:val="TS Bullet 2"/>
    <w:basedOn w:val="Normal"/>
    <w:uiPriority w:val="9"/>
    <w:rsid w:val="00F02AD3"/>
    <w:pPr>
      <w:numPr>
        <w:ilvl w:val="1"/>
        <w:numId w:val="15"/>
      </w:numPr>
      <w:tabs>
        <w:tab w:val="clear" w:pos="425"/>
        <w:tab w:val="num" w:pos="1080"/>
      </w:tabs>
      <w:spacing w:before="57" w:after="57" w:line="190" w:lineRule="atLeast"/>
      <w:ind w:left="1080" w:right="227" w:hanging="360"/>
    </w:pPr>
    <w:rPr>
      <w:rFonts w:eastAsia="Arial"/>
      <w:sz w:val="16"/>
      <w:szCs w:val="22"/>
    </w:rPr>
  </w:style>
  <w:style w:type="paragraph" w:customStyle="1" w:styleId="TSBullet3">
    <w:name w:val="TS Bullet 3"/>
    <w:basedOn w:val="Normal"/>
    <w:uiPriority w:val="9"/>
    <w:rsid w:val="00F02AD3"/>
    <w:pPr>
      <w:numPr>
        <w:ilvl w:val="2"/>
        <w:numId w:val="15"/>
      </w:numPr>
      <w:tabs>
        <w:tab w:val="clear" w:pos="641"/>
        <w:tab w:val="num" w:pos="1800"/>
      </w:tabs>
      <w:spacing w:before="57" w:after="57" w:line="190" w:lineRule="atLeast"/>
      <w:ind w:left="1800" w:right="227" w:hanging="360"/>
    </w:pPr>
    <w:rPr>
      <w:rFonts w:eastAsia="Arial"/>
      <w:sz w:val="16"/>
      <w:szCs w:val="22"/>
    </w:rPr>
  </w:style>
  <w:style w:type="paragraph" w:customStyle="1" w:styleId="USBullet1">
    <w:name w:val="US Bullet 1"/>
    <w:basedOn w:val="Normal"/>
    <w:uiPriority w:val="5"/>
    <w:rsid w:val="00F02AD3"/>
    <w:pPr>
      <w:numPr>
        <w:numId w:val="18"/>
      </w:numPr>
      <w:tabs>
        <w:tab w:val="clear" w:pos="425"/>
        <w:tab w:val="num" w:pos="720"/>
      </w:tabs>
      <w:spacing w:after="113" w:line="260" w:lineRule="atLeast"/>
      <w:ind w:left="720" w:hanging="360"/>
    </w:pPr>
    <w:rPr>
      <w:rFonts w:eastAsia="Arial"/>
      <w:sz w:val="20"/>
      <w:szCs w:val="22"/>
    </w:rPr>
  </w:style>
  <w:style w:type="paragraph" w:customStyle="1" w:styleId="USBullet2">
    <w:name w:val="US Bullet 2"/>
    <w:basedOn w:val="Normal"/>
    <w:uiPriority w:val="5"/>
    <w:rsid w:val="00F02AD3"/>
    <w:pPr>
      <w:numPr>
        <w:ilvl w:val="1"/>
        <w:numId w:val="18"/>
      </w:numPr>
      <w:tabs>
        <w:tab w:val="clear" w:pos="851"/>
        <w:tab w:val="num" w:pos="1440"/>
      </w:tabs>
      <w:spacing w:after="113" w:line="260" w:lineRule="atLeast"/>
      <w:ind w:left="850" w:hanging="425"/>
    </w:pPr>
    <w:rPr>
      <w:rFonts w:eastAsia="Arial"/>
      <w:sz w:val="20"/>
      <w:szCs w:val="22"/>
    </w:rPr>
  </w:style>
  <w:style w:type="paragraph" w:customStyle="1" w:styleId="USBullet3">
    <w:name w:val="US Bullet 3"/>
    <w:basedOn w:val="Normal"/>
    <w:uiPriority w:val="5"/>
    <w:rsid w:val="00F02AD3"/>
    <w:pPr>
      <w:numPr>
        <w:ilvl w:val="2"/>
        <w:numId w:val="18"/>
      </w:numPr>
      <w:tabs>
        <w:tab w:val="clear" w:pos="1276"/>
        <w:tab w:val="num" w:pos="2160"/>
      </w:tabs>
      <w:spacing w:after="113" w:line="260" w:lineRule="atLeast"/>
      <w:ind w:left="2160" w:hanging="360"/>
    </w:pPr>
    <w:rPr>
      <w:rFonts w:eastAsia="Arial"/>
      <w:sz w:val="20"/>
      <w:szCs w:val="22"/>
    </w:rPr>
  </w:style>
  <w:style w:type="paragraph" w:customStyle="1" w:styleId="USBodyText">
    <w:name w:val="US Body Text"/>
    <w:basedOn w:val="Normal"/>
    <w:rsid w:val="00F02AD3"/>
    <w:pPr>
      <w:spacing w:before="113" w:after="113" w:line="260" w:lineRule="atLeast"/>
    </w:pPr>
    <w:rPr>
      <w:rFonts w:eastAsia="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4F3D-FB04-476D-B2F9-C1327D3E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2864</Words>
  <Characters>17157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Vanessa Mackay</cp:lastModifiedBy>
  <cp:revision>3</cp:revision>
  <cp:lastPrinted>2019-05-07T02:30:00Z</cp:lastPrinted>
  <dcterms:created xsi:type="dcterms:W3CDTF">2019-06-14T02:30:00Z</dcterms:created>
  <dcterms:modified xsi:type="dcterms:W3CDTF">2019-06-14T02:36:00Z</dcterms:modified>
</cp:coreProperties>
</file>